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3E0BC" w14:textId="77777777" w:rsidR="00EC7163" w:rsidRPr="00405125" w:rsidRDefault="00EC7163" w:rsidP="00EC7163">
      <w:pPr>
        <w:pStyle w:val="Antrat2"/>
        <w:ind w:firstLine="5387"/>
        <w:rPr>
          <w:rFonts w:asciiTheme="majorBidi" w:hAnsiTheme="majorBidi"/>
          <w:szCs w:val="24"/>
        </w:rPr>
      </w:pPr>
      <w:r w:rsidRPr="00405125">
        <w:rPr>
          <w:rFonts w:asciiTheme="majorBidi" w:hAnsiTheme="majorBidi"/>
          <w:szCs w:val="24"/>
        </w:rPr>
        <w:t>PATVIRTINTA</w:t>
      </w:r>
    </w:p>
    <w:p w14:paraId="58B180F6" w14:textId="77777777" w:rsidR="00EC7163" w:rsidRPr="00405125" w:rsidRDefault="00EC7163" w:rsidP="00EC7163">
      <w:pPr>
        <w:ind w:firstLine="5387"/>
        <w:rPr>
          <w:rFonts w:asciiTheme="majorBidi" w:hAnsiTheme="majorBidi" w:cstheme="majorBidi"/>
          <w:sz w:val="24"/>
          <w:szCs w:val="24"/>
        </w:rPr>
      </w:pPr>
      <w:r w:rsidRPr="00405125">
        <w:rPr>
          <w:rFonts w:asciiTheme="majorBidi" w:hAnsiTheme="majorBidi" w:cstheme="majorBidi"/>
          <w:sz w:val="24"/>
          <w:szCs w:val="24"/>
        </w:rPr>
        <w:t>Lietuvos apeliacinio teismo kanclerio</w:t>
      </w:r>
    </w:p>
    <w:p w14:paraId="2CAD302A" w14:textId="2944FF0E" w:rsidR="00EC7163" w:rsidRPr="00405125" w:rsidRDefault="00EC7163" w:rsidP="00EC7163">
      <w:pPr>
        <w:ind w:firstLine="5387"/>
        <w:rPr>
          <w:rFonts w:asciiTheme="majorBidi" w:hAnsiTheme="majorBidi" w:cstheme="majorBidi"/>
          <w:sz w:val="24"/>
          <w:szCs w:val="24"/>
        </w:rPr>
      </w:pPr>
      <w:r w:rsidRPr="00405125">
        <w:rPr>
          <w:rFonts w:asciiTheme="majorBidi" w:hAnsiTheme="majorBidi" w:cstheme="majorBidi"/>
          <w:sz w:val="24"/>
          <w:szCs w:val="24"/>
        </w:rPr>
        <w:t>202</w:t>
      </w:r>
      <w:r>
        <w:rPr>
          <w:rFonts w:asciiTheme="majorBidi" w:hAnsiTheme="majorBidi" w:cstheme="majorBidi"/>
          <w:sz w:val="24"/>
          <w:szCs w:val="24"/>
        </w:rPr>
        <w:t>4</w:t>
      </w:r>
      <w:r w:rsidRPr="00405125">
        <w:rPr>
          <w:rFonts w:asciiTheme="majorBidi" w:hAnsiTheme="majorBidi" w:cstheme="majorBidi"/>
          <w:sz w:val="24"/>
          <w:szCs w:val="24"/>
        </w:rPr>
        <w:t xml:space="preserve"> m. </w:t>
      </w:r>
      <w:r>
        <w:rPr>
          <w:rFonts w:asciiTheme="majorBidi" w:hAnsiTheme="majorBidi" w:cstheme="majorBidi"/>
          <w:sz w:val="24"/>
          <w:szCs w:val="24"/>
        </w:rPr>
        <w:t>vasario</w:t>
      </w:r>
      <w:r w:rsidR="00C00C58">
        <w:rPr>
          <w:rFonts w:asciiTheme="majorBidi" w:hAnsiTheme="majorBidi" w:cstheme="majorBidi"/>
          <w:sz w:val="24"/>
          <w:szCs w:val="24"/>
        </w:rPr>
        <w:t xml:space="preserve"> 27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05125">
        <w:rPr>
          <w:rFonts w:asciiTheme="majorBidi" w:hAnsiTheme="majorBidi" w:cstheme="majorBidi"/>
          <w:sz w:val="24"/>
          <w:szCs w:val="24"/>
        </w:rPr>
        <w:t>d. įsakymu Nr. TK-</w:t>
      </w:r>
      <w:r w:rsidR="00C00C58">
        <w:rPr>
          <w:rFonts w:asciiTheme="majorBidi" w:hAnsiTheme="majorBidi" w:cstheme="majorBidi"/>
          <w:sz w:val="24"/>
          <w:szCs w:val="24"/>
        </w:rPr>
        <w:t>15</w:t>
      </w:r>
      <w:r w:rsidRPr="00405125">
        <w:rPr>
          <w:rFonts w:asciiTheme="majorBidi" w:hAnsiTheme="majorBidi" w:cstheme="majorBidi"/>
          <w:sz w:val="24"/>
          <w:szCs w:val="24"/>
        </w:rPr>
        <w:t xml:space="preserve"> </w:t>
      </w:r>
    </w:p>
    <w:p w14:paraId="2704CE1C" w14:textId="77777777" w:rsidR="00EC7163" w:rsidRPr="002025EE" w:rsidRDefault="00EC7163" w:rsidP="00CC3DF3">
      <w:pPr>
        <w:tabs>
          <w:tab w:val="left" w:pos="5245"/>
        </w:tabs>
        <w:rPr>
          <w:sz w:val="24"/>
          <w:szCs w:val="24"/>
        </w:rPr>
      </w:pPr>
    </w:p>
    <w:p w14:paraId="3FF81D0B" w14:textId="77777777" w:rsidR="00E565C5" w:rsidRDefault="00E565C5" w:rsidP="00E565C5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14:paraId="1FBA3BED" w14:textId="77777777" w:rsidR="001D4894" w:rsidRDefault="001D4894" w:rsidP="001D4894">
      <w:pPr>
        <w:jc w:val="center"/>
        <w:rPr>
          <w:b/>
          <w:bCs/>
          <w:sz w:val="24"/>
          <w:szCs w:val="24"/>
          <w:highlight w:val="yellow"/>
        </w:rPr>
      </w:pPr>
      <w:r w:rsidRPr="00503617">
        <w:rPr>
          <w:b/>
          <w:color w:val="000000"/>
          <w:sz w:val="24"/>
        </w:rPr>
        <w:t>LIETUVOS APELIACINIO TEISMO</w:t>
      </w:r>
      <w:r w:rsidRPr="00970941">
        <w:rPr>
          <w:b/>
          <w:bCs/>
          <w:sz w:val="24"/>
          <w:szCs w:val="24"/>
          <w:highlight w:val="yellow"/>
        </w:rPr>
        <w:t xml:space="preserve"> </w:t>
      </w:r>
    </w:p>
    <w:p w14:paraId="50A684AD" w14:textId="77777777" w:rsidR="00CC7C65" w:rsidRDefault="00F408F5" w:rsidP="00EC7163">
      <w:pPr>
        <w:ind w:left="2160" w:hanging="21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TEISMO RAŠTINĖS SKYRIAUS</w:t>
      </w:r>
      <w:r w:rsidR="00EC7163">
        <w:rPr>
          <w:b/>
          <w:sz w:val="24"/>
          <w:szCs w:val="24"/>
        </w:rPr>
        <w:t xml:space="preserve"> </w:t>
      </w:r>
    </w:p>
    <w:p w14:paraId="1D9D2CC8" w14:textId="14385877" w:rsidR="00CC3DF3" w:rsidRDefault="00C1169A" w:rsidP="00EC7163">
      <w:pPr>
        <w:ind w:left="2160" w:hanging="2160"/>
        <w:jc w:val="center"/>
        <w:rPr>
          <w:b/>
          <w:sz w:val="24"/>
          <w:szCs w:val="24"/>
        </w:rPr>
      </w:pPr>
      <w:r w:rsidRPr="003E3DC2">
        <w:rPr>
          <w:b/>
          <w:sz w:val="24"/>
          <w:szCs w:val="24"/>
        </w:rPr>
        <w:t xml:space="preserve">VYRIAUSIOJO </w:t>
      </w:r>
      <w:r w:rsidR="00A64AD1" w:rsidRPr="003E3DC2">
        <w:rPr>
          <w:b/>
          <w:sz w:val="24"/>
          <w:szCs w:val="24"/>
        </w:rPr>
        <w:t>VERTĖJO</w:t>
      </w:r>
      <w:r w:rsidR="00A51DDD">
        <w:rPr>
          <w:b/>
          <w:sz w:val="24"/>
          <w:szCs w:val="24"/>
        </w:rPr>
        <w:t xml:space="preserve"> (RUSŲ</w:t>
      </w:r>
      <w:r w:rsidR="00CC3DF3">
        <w:rPr>
          <w:b/>
          <w:sz w:val="24"/>
          <w:szCs w:val="24"/>
        </w:rPr>
        <w:t xml:space="preserve"> KALBOS)</w:t>
      </w:r>
    </w:p>
    <w:p w14:paraId="31CBC31B" w14:textId="77777777" w:rsidR="00A64AD1" w:rsidRPr="003E3DC2" w:rsidRDefault="00A64AD1" w:rsidP="00E565C5">
      <w:pPr>
        <w:ind w:left="2160" w:hanging="2160"/>
        <w:jc w:val="center"/>
        <w:rPr>
          <w:b/>
          <w:sz w:val="24"/>
          <w:szCs w:val="24"/>
        </w:rPr>
      </w:pPr>
      <w:r w:rsidRPr="003E3DC2">
        <w:rPr>
          <w:b/>
          <w:caps/>
          <w:sz w:val="24"/>
          <w:szCs w:val="24"/>
        </w:rPr>
        <w:t>pareigybės aprašymas</w:t>
      </w:r>
    </w:p>
    <w:p w14:paraId="7108C377" w14:textId="77777777" w:rsidR="00A64AD1" w:rsidRPr="003E3DC2" w:rsidRDefault="00A64AD1" w:rsidP="00E3144F">
      <w:pPr>
        <w:jc w:val="center"/>
        <w:rPr>
          <w:b/>
          <w:sz w:val="24"/>
          <w:szCs w:val="24"/>
        </w:rPr>
      </w:pPr>
    </w:p>
    <w:p w14:paraId="26E4A97D" w14:textId="77777777" w:rsidR="00EC7163" w:rsidRDefault="00EC7163" w:rsidP="00EC7163">
      <w:pPr>
        <w:pStyle w:val="Betarp"/>
        <w:tabs>
          <w:tab w:val="left" w:pos="709"/>
        </w:tabs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B58D6">
        <w:rPr>
          <w:rFonts w:asciiTheme="majorBidi" w:hAnsiTheme="majorBidi" w:cstheme="majorBidi"/>
          <w:b/>
          <w:bCs/>
          <w:sz w:val="24"/>
          <w:szCs w:val="24"/>
        </w:rPr>
        <w:t>I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SKYRIUS</w:t>
      </w:r>
    </w:p>
    <w:p w14:paraId="2D46F5C1" w14:textId="77777777" w:rsidR="00EC7163" w:rsidRPr="004B58D6" w:rsidRDefault="00EC7163" w:rsidP="00EC7163">
      <w:pPr>
        <w:pStyle w:val="Betarp"/>
        <w:tabs>
          <w:tab w:val="left" w:pos="709"/>
        </w:tabs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B58D6">
        <w:rPr>
          <w:rFonts w:asciiTheme="majorBidi" w:hAnsiTheme="majorBidi" w:cstheme="majorBidi"/>
          <w:b/>
          <w:bCs/>
          <w:sz w:val="24"/>
          <w:szCs w:val="24"/>
        </w:rPr>
        <w:t>PAREIGYBĖS CHARAKTERISTIKA</w:t>
      </w:r>
    </w:p>
    <w:p w14:paraId="39D8DD56" w14:textId="77777777" w:rsidR="003E3DC2" w:rsidRDefault="003E3DC2" w:rsidP="00E3144F">
      <w:pPr>
        <w:ind w:firstLine="720"/>
        <w:rPr>
          <w:sz w:val="24"/>
          <w:szCs w:val="24"/>
        </w:rPr>
      </w:pPr>
    </w:p>
    <w:p w14:paraId="16B2F9D9" w14:textId="0ED4A103" w:rsidR="00EC7163" w:rsidRPr="00EC7163" w:rsidRDefault="00EC7163" w:rsidP="00EC7163">
      <w:pPr>
        <w:pStyle w:val="Sraopastraip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EC7163">
        <w:rPr>
          <w:rFonts w:asciiTheme="majorBidi" w:hAnsiTheme="majorBidi" w:cstheme="majorBidi"/>
          <w:sz w:val="24"/>
          <w:szCs w:val="24"/>
        </w:rPr>
        <w:t xml:space="preserve">Teismo kanclerio tarnybos </w:t>
      </w:r>
      <w:r w:rsidR="00F408F5" w:rsidRPr="00EC7163">
        <w:rPr>
          <w:sz w:val="24"/>
          <w:szCs w:val="24"/>
        </w:rPr>
        <w:t xml:space="preserve">Teismo raštinės </w:t>
      </w:r>
      <w:r w:rsidR="00542116" w:rsidRPr="00EC7163">
        <w:rPr>
          <w:sz w:val="24"/>
          <w:szCs w:val="24"/>
        </w:rPr>
        <w:t xml:space="preserve">skyriaus (toliau – </w:t>
      </w:r>
      <w:r w:rsidRPr="00EC7163">
        <w:rPr>
          <w:color w:val="000000"/>
          <w:sz w:val="24"/>
          <w:szCs w:val="24"/>
        </w:rPr>
        <w:t>Raštinės skyrius</w:t>
      </w:r>
      <w:r w:rsidR="00542116" w:rsidRPr="00EC7163">
        <w:rPr>
          <w:sz w:val="24"/>
          <w:szCs w:val="24"/>
        </w:rPr>
        <w:t>) v</w:t>
      </w:r>
      <w:r w:rsidR="003E3DC2" w:rsidRPr="00EC7163">
        <w:rPr>
          <w:sz w:val="24"/>
          <w:szCs w:val="24"/>
        </w:rPr>
        <w:t>yriausiasis vertėjas</w:t>
      </w:r>
      <w:r w:rsidR="00A51DDD" w:rsidRPr="00EC7163">
        <w:rPr>
          <w:sz w:val="24"/>
          <w:szCs w:val="24"/>
        </w:rPr>
        <w:t xml:space="preserve"> (rusų</w:t>
      </w:r>
      <w:r w:rsidR="00542116" w:rsidRPr="00EC7163">
        <w:rPr>
          <w:sz w:val="24"/>
          <w:szCs w:val="24"/>
        </w:rPr>
        <w:t xml:space="preserve"> kalbos)</w:t>
      </w:r>
      <w:r w:rsidR="00A64AD1" w:rsidRPr="00EC7163">
        <w:rPr>
          <w:sz w:val="24"/>
          <w:szCs w:val="24"/>
        </w:rPr>
        <w:t xml:space="preserve"> </w:t>
      </w:r>
      <w:r w:rsidRPr="00EC7163">
        <w:rPr>
          <w:sz w:val="24"/>
          <w:szCs w:val="24"/>
        </w:rPr>
        <w:t xml:space="preserve">yra </w:t>
      </w:r>
      <w:r w:rsidR="00A64AD1" w:rsidRPr="00EC7163">
        <w:rPr>
          <w:sz w:val="24"/>
          <w:szCs w:val="24"/>
        </w:rPr>
        <w:t>darbuotoj</w:t>
      </w:r>
      <w:r w:rsidR="003E3DC2" w:rsidRPr="00EC7163">
        <w:rPr>
          <w:sz w:val="24"/>
          <w:szCs w:val="24"/>
        </w:rPr>
        <w:t>as</w:t>
      </w:r>
      <w:r w:rsidR="00A64AD1" w:rsidRPr="00EC7163">
        <w:rPr>
          <w:sz w:val="24"/>
          <w:szCs w:val="24"/>
        </w:rPr>
        <w:t>, dirban</w:t>
      </w:r>
      <w:r w:rsidR="003E3DC2" w:rsidRPr="00EC7163">
        <w:rPr>
          <w:sz w:val="24"/>
          <w:szCs w:val="24"/>
        </w:rPr>
        <w:t>tis</w:t>
      </w:r>
      <w:r w:rsidR="00A64AD1" w:rsidRPr="00EC7163">
        <w:rPr>
          <w:sz w:val="24"/>
          <w:szCs w:val="24"/>
        </w:rPr>
        <w:t xml:space="preserve"> pagal darbo sutart</w:t>
      </w:r>
      <w:r w:rsidR="003E3DC2" w:rsidRPr="00EC7163">
        <w:rPr>
          <w:sz w:val="24"/>
          <w:szCs w:val="24"/>
        </w:rPr>
        <w:t>į</w:t>
      </w:r>
      <w:r w:rsidR="006C53D7" w:rsidRPr="00EC7163">
        <w:rPr>
          <w:sz w:val="24"/>
          <w:szCs w:val="24"/>
        </w:rPr>
        <w:t>.</w:t>
      </w:r>
      <w:r w:rsidRPr="00EC71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Ši pareigybė priskiriama specialistų grupei. </w:t>
      </w:r>
    </w:p>
    <w:p w14:paraId="79BD0543" w14:textId="240836CC" w:rsidR="001D0553" w:rsidRPr="00CC7C65" w:rsidRDefault="00EC7163" w:rsidP="00CC7C65">
      <w:pPr>
        <w:pStyle w:val="Sraopastraipa"/>
        <w:numPr>
          <w:ilvl w:val="0"/>
          <w:numId w:val="3"/>
        </w:numPr>
        <w:tabs>
          <w:tab w:val="left" w:pos="567"/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1D0553" w:rsidRPr="00EC7163">
        <w:rPr>
          <w:color w:val="000000"/>
          <w:sz w:val="24"/>
          <w:szCs w:val="24"/>
        </w:rPr>
        <w:t>Pareigybės lygis – A2.</w:t>
      </w:r>
    </w:p>
    <w:p w14:paraId="637FCA15" w14:textId="77777777" w:rsidR="001D0553" w:rsidRPr="001D0553" w:rsidRDefault="001D0553" w:rsidP="00EC7163">
      <w:pPr>
        <w:numPr>
          <w:ilvl w:val="0"/>
          <w:numId w:val="3"/>
        </w:numPr>
        <w:tabs>
          <w:tab w:val="left" w:pos="567"/>
          <w:tab w:val="left" w:pos="993"/>
          <w:tab w:val="left" w:pos="1134"/>
        </w:tabs>
        <w:ind w:left="0" w:firstLine="720"/>
        <w:jc w:val="both"/>
        <w:rPr>
          <w:color w:val="000000"/>
          <w:sz w:val="24"/>
          <w:szCs w:val="24"/>
        </w:rPr>
      </w:pPr>
      <w:r w:rsidRPr="001D0553">
        <w:rPr>
          <w:color w:val="000000"/>
          <w:sz w:val="24"/>
          <w:szCs w:val="24"/>
        </w:rPr>
        <w:t xml:space="preserve">Pareigybės paskirtis – </w:t>
      </w:r>
      <w:r w:rsidR="00345E4F">
        <w:rPr>
          <w:color w:val="000000"/>
          <w:sz w:val="24"/>
          <w:szCs w:val="24"/>
        </w:rPr>
        <w:t xml:space="preserve">užtikrinti </w:t>
      </w:r>
      <w:r w:rsidRPr="001D0553">
        <w:rPr>
          <w:sz w:val="24"/>
          <w:szCs w:val="24"/>
        </w:rPr>
        <w:t xml:space="preserve">lietuvių kalbos nemokančių ar nepakankamai gerai mokančių proceso dalyvių tinkamą procesinių teisių ir pareigų įgyvendinimą nagrinėjant bylas </w:t>
      </w:r>
      <w:r w:rsidR="00345E4F">
        <w:rPr>
          <w:sz w:val="24"/>
          <w:szCs w:val="24"/>
        </w:rPr>
        <w:t>t</w:t>
      </w:r>
      <w:r>
        <w:rPr>
          <w:sz w:val="24"/>
          <w:szCs w:val="24"/>
        </w:rPr>
        <w:t>eisme</w:t>
      </w:r>
      <w:r w:rsidR="00A13C6D">
        <w:rPr>
          <w:sz w:val="24"/>
          <w:szCs w:val="24"/>
        </w:rPr>
        <w:t>, t</w:t>
      </w:r>
      <w:r w:rsidR="00435999">
        <w:rPr>
          <w:sz w:val="24"/>
          <w:szCs w:val="24"/>
        </w:rPr>
        <w:t>ikslų</w:t>
      </w:r>
      <w:r w:rsidRPr="001D0553">
        <w:rPr>
          <w:sz w:val="24"/>
          <w:szCs w:val="24"/>
        </w:rPr>
        <w:t xml:space="preserve">, operatyvų ir racionalų procesinių ir kitų dokumentų vertimą bei padėti bendraujant su užsienio svečiais. </w:t>
      </w:r>
    </w:p>
    <w:p w14:paraId="38787374" w14:textId="27ADFBB8" w:rsidR="001D0553" w:rsidRPr="001D0553" w:rsidRDefault="00EC7163" w:rsidP="00EC7163">
      <w:pPr>
        <w:numPr>
          <w:ilvl w:val="0"/>
          <w:numId w:val="3"/>
        </w:numPr>
        <w:tabs>
          <w:tab w:val="left" w:pos="567"/>
          <w:tab w:val="left" w:pos="993"/>
          <w:tab w:val="left" w:pos="1134"/>
        </w:tabs>
        <w:ind w:left="0" w:firstLine="720"/>
        <w:jc w:val="both"/>
        <w:rPr>
          <w:color w:val="000000"/>
          <w:sz w:val="24"/>
          <w:szCs w:val="24"/>
        </w:rPr>
      </w:pPr>
      <w:r w:rsidRPr="00A0391F">
        <w:rPr>
          <w:rFonts w:asciiTheme="majorBidi" w:hAnsiTheme="majorBidi" w:cstheme="majorBidi"/>
          <w:color w:val="000000"/>
          <w:sz w:val="24"/>
          <w:szCs w:val="24"/>
        </w:rPr>
        <w:t>Š</w:t>
      </w:r>
      <w:r w:rsidRPr="00A0391F">
        <w:rPr>
          <w:rFonts w:asciiTheme="majorBidi" w:hAnsiTheme="majorBidi" w:cstheme="majorBidi"/>
          <w:color w:val="000000"/>
          <w:sz w:val="24"/>
        </w:rPr>
        <w:t>ias pareigas einantis darbuotojas tiesiogiai pavaldus</w:t>
      </w:r>
      <w:r w:rsidR="001D0553" w:rsidRPr="001D0553">
        <w:rPr>
          <w:sz w:val="24"/>
          <w:szCs w:val="24"/>
        </w:rPr>
        <w:t xml:space="preserve"> </w:t>
      </w:r>
      <w:r w:rsidR="00F408F5">
        <w:rPr>
          <w:sz w:val="24"/>
          <w:szCs w:val="24"/>
        </w:rPr>
        <w:t>Raštinės</w:t>
      </w:r>
      <w:r w:rsidR="001D0553" w:rsidRPr="001D055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skyriaus </w:t>
      </w:r>
      <w:r w:rsidR="001D0553" w:rsidRPr="001D0553">
        <w:rPr>
          <w:sz w:val="24"/>
          <w:szCs w:val="24"/>
        </w:rPr>
        <w:t>vedėjui.</w:t>
      </w:r>
    </w:p>
    <w:p w14:paraId="7FF1EB39" w14:textId="77777777" w:rsidR="00A64AD1" w:rsidRPr="00983692" w:rsidRDefault="00A64AD1" w:rsidP="00E3144F">
      <w:pPr>
        <w:ind w:firstLine="720"/>
        <w:jc w:val="both"/>
        <w:rPr>
          <w:b/>
          <w:sz w:val="24"/>
          <w:szCs w:val="24"/>
        </w:rPr>
      </w:pPr>
    </w:p>
    <w:p w14:paraId="2B528972" w14:textId="77777777" w:rsidR="00EC7163" w:rsidRDefault="00EC7163" w:rsidP="00CC7C65">
      <w:pPr>
        <w:pStyle w:val="Betarp"/>
        <w:tabs>
          <w:tab w:val="left" w:pos="709"/>
          <w:tab w:val="left" w:pos="993"/>
        </w:tabs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B58D6">
        <w:rPr>
          <w:rFonts w:asciiTheme="majorBidi" w:hAnsiTheme="majorBidi" w:cstheme="majorBidi"/>
          <w:b/>
          <w:bCs/>
          <w:sz w:val="24"/>
          <w:szCs w:val="24"/>
        </w:rPr>
        <w:t>II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SKYRIUS </w:t>
      </w:r>
    </w:p>
    <w:p w14:paraId="186FA605" w14:textId="77777777" w:rsidR="00EC7163" w:rsidRPr="004B58D6" w:rsidRDefault="00EC7163" w:rsidP="00CC7C65">
      <w:pPr>
        <w:pStyle w:val="Betarp"/>
        <w:tabs>
          <w:tab w:val="left" w:pos="709"/>
          <w:tab w:val="left" w:pos="993"/>
        </w:tabs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B58D6">
        <w:rPr>
          <w:rFonts w:asciiTheme="majorBidi" w:hAnsiTheme="majorBidi" w:cstheme="majorBidi"/>
          <w:b/>
          <w:bCs/>
          <w:sz w:val="24"/>
          <w:szCs w:val="24"/>
        </w:rPr>
        <w:t>SPECIALIEJI REIKALAVIMAI ŠIAS PAREIGAS EINANČIAM DARBUOTOJUI</w:t>
      </w:r>
    </w:p>
    <w:p w14:paraId="0A2013B0" w14:textId="77777777" w:rsidR="00983692" w:rsidRDefault="00983692" w:rsidP="00E3144F">
      <w:pPr>
        <w:jc w:val="both"/>
      </w:pPr>
      <w:r>
        <w:rPr>
          <w:b/>
        </w:rPr>
        <w:tab/>
      </w:r>
    </w:p>
    <w:p w14:paraId="0B9FF22D" w14:textId="2AB3068B" w:rsidR="00983692" w:rsidRPr="00983692" w:rsidRDefault="00EC7163" w:rsidP="00BC64AB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EC7163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="007D7498">
        <w:rPr>
          <w:sz w:val="24"/>
          <w:szCs w:val="24"/>
        </w:rPr>
        <w:t>Darbuotojas, einantis</w:t>
      </w:r>
      <w:r w:rsidR="00983692" w:rsidRPr="00983692">
        <w:rPr>
          <w:sz w:val="24"/>
          <w:szCs w:val="24"/>
        </w:rPr>
        <w:t xml:space="preserve"> šias pareigas, turi atitikti šiuos </w:t>
      </w:r>
      <w:r w:rsidR="007D7498">
        <w:rPr>
          <w:sz w:val="24"/>
          <w:szCs w:val="24"/>
        </w:rPr>
        <w:t xml:space="preserve">specialiuosius </w:t>
      </w:r>
      <w:r w:rsidR="00983692" w:rsidRPr="00983692">
        <w:rPr>
          <w:sz w:val="24"/>
          <w:szCs w:val="24"/>
        </w:rPr>
        <w:t>reikalavimus:</w:t>
      </w:r>
    </w:p>
    <w:p w14:paraId="121A5469" w14:textId="1F0884DE" w:rsidR="003E7992" w:rsidRPr="001565A5" w:rsidRDefault="00EC7163" w:rsidP="00BC64AB">
      <w:pPr>
        <w:pStyle w:val="Pagrindinistekstas"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983692">
        <w:rPr>
          <w:sz w:val="24"/>
          <w:szCs w:val="24"/>
        </w:rPr>
        <w:t>.</w:t>
      </w:r>
      <w:r w:rsidR="00A64AD1" w:rsidRPr="003E3DC2">
        <w:rPr>
          <w:sz w:val="24"/>
          <w:szCs w:val="24"/>
        </w:rPr>
        <w:t>1</w:t>
      </w:r>
      <w:r w:rsidR="00983692">
        <w:rPr>
          <w:sz w:val="24"/>
          <w:szCs w:val="24"/>
        </w:rPr>
        <w:t>.</w:t>
      </w:r>
      <w:r w:rsidR="007D7498">
        <w:rPr>
          <w:color w:val="555555"/>
          <w:sz w:val="14"/>
          <w:szCs w:val="14"/>
        </w:rPr>
        <w:tab/>
      </w:r>
      <w:r w:rsidR="00997F39" w:rsidRPr="003E7992">
        <w:rPr>
          <w:sz w:val="24"/>
          <w:szCs w:val="24"/>
        </w:rPr>
        <w:t xml:space="preserve">turėti </w:t>
      </w:r>
      <w:r w:rsidR="00997F39" w:rsidRPr="00D26E81">
        <w:rPr>
          <w:sz w:val="24"/>
          <w:szCs w:val="24"/>
        </w:rPr>
        <w:t>aukštąjį universitetinį arba jam prilygintą humanitari</w:t>
      </w:r>
      <w:r w:rsidR="00A34CF1" w:rsidRPr="00D26E81">
        <w:rPr>
          <w:sz w:val="24"/>
          <w:szCs w:val="24"/>
        </w:rPr>
        <w:t>nių mokslų studijų srities rusų</w:t>
      </w:r>
      <w:r w:rsidR="00997F39" w:rsidRPr="00D26E81">
        <w:rPr>
          <w:sz w:val="24"/>
          <w:szCs w:val="24"/>
        </w:rPr>
        <w:t xml:space="preserve"> filologijos krypties</w:t>
      </w:r>
      <w:r w:rsidR="00997F39" w:rsidRPr="003E7992">
        <w:rPr>
          <w:sz w:val="24"/>
          <w:szCs w:val="24"/>
        </w:rPr>
        <w:t xml:space="preserve"> išsilavinimą</w:t>
      </w:r>
      <w:r w:rsidR="00997F39" w:rsidRPr="001565A5">
        <w:rPr>
          <w:sz w:val="24"/>
          <w:szCs w:val="24"/>
        </w:rPr>
        <w:t>;</w:t>
      </w:r>
    </w:p>
    <w:p w14:paraId="1724EC21" w14:textId="3B32EA54" w:rsidR="00997F39" w:rsidRDefault="00EC7163" w:rsidP="00BC64AB">
      <w:pPr>
        <w:pStyle w:val="Pagrindinistekstas"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997F39" w:rsidRPr="001565A5">
        <w:rPr>
          <w:sz w:val="24"/>
          <w:szCs w:val="24"/>
        </w:rPr>
        <w:t>.2.</w:t>
      </w:r>
      <w:r w:rsidR="007D7498">
        <w:rPr>
          <w:sz w:val="24"/>
          <w:szCs w:val="24"/>
        </w:rPr>
        <w:tab/>
      </w:r>
      <w:r w:rsidR="00997F39" w:rsidRPr="001565A5">
        <w:rPr>
          <w:sz w:val="24"/>
          <w:szCs w:val="24"/>
        </w:rPr>
        <w:t>m</w:t>
      </w:r>
      <w:r w:rsidR="00A34CF1">
        <w:rPr>
          <w:sz w:val="24"/>
          <w:szCs w:val="24"/>
        </w:rPr>
        <w:t>okėti rus</w:t>
      </w:r>
      <w:r w:rsidR="007D7498">
        <w:rPr>
          <w:sz w:val="24"/>
          <w:szCs w:val="24"/>
        </w:rPr>
        <w:t>ų</w:t>
      </w:r>
      <w:r w:rsidR="00997F39" w:rsidRPr="001565A5">
        <w:rPr>
          <w:sz w:val="24"/>
          <w:szCs w:val="24"/>
        </w:rPr>
        <w:t xml:space="preserve"> kalbą ne žemesniu kaip įgudusio vartotojo </w:t>
      </w:r>
      <w:r w:rsidR="00BC64AB">
        <w:rPr>
          <w:sz w:val="24"/>
          <w:szCs w:val="24"/>
        </w:rPr>
        <w:t xml:space="preserve">lygmens </w:t>
      </w:r>
      <w:r w:rsidR="00997F39" w:rsidRPr="001565A5">
        <w:rPr>
          <w:sz w:val="24"/>
          <w:szCs w:val="24"/>
        </w:rPr>
        <w:t>C2 lygiu;</w:t>
      </w:r>
    </w:p>
    <w:p w14:paraId="7E83795D" w14:textId="6174A193" w:rsidR="00472D1D" w:rsidRPr="001565A5" w:rsidRDefault="00EC7163" w:rsidP="00BC64AB">
      <w:pPr>
        <w:pStyle w:val="Pagrindinistekstas"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F408F5">
        <w:rPr>
          <w:sz w:val="24"/>
          <w:szCs w:val="24"/>
        </w:rPr>
        <w:t>.3.</w:t>
      </w:r>
      <w:r w:rsidR="00F408F5">
        <w:rPr>
          <w:sz w:val="24"/>
          <w:szCs w:val="24"/>
        </w:rPr>
        <w:tab/>
        <w:t>turėti ne mažesnę kaip viener</w:t>
      </w:r>
      <w:r w:rsidR="00BC64AB">
        <w:rPr>
          <w:sz w:val="24"/>
          <w:szCs w:val="24"/>
        </w:rPr>
        <w:t>i</w:t>
      </w:r>
      <w:r w:rsidR="00F408F5">
        <w:rPr>
          <w:sz w:val="24"/>
          <w:szCs w:val="24"/>
        </w:rPr>
        <w:t>ų</w:t>
      </w:r>
      <w:r w:rsidR="00472D1D">
        <w:rPr>
          <w:sz w:val="24"/>
          <w:szCs w:val="24"/>
        </w:rPr>
        <w:t xml:space="preserve"> metų </w:t>
      </w:r>
      <w:r w:rsidR="004C3AFB">
        <w:rPr>
          <w:sz w:val="24"/>
          <w:szCs w:val="24"/>
        </w:rPr>
        <w:t xml:space="preserve">vertimo raštu ir žodžiu </w:t>
      </w:r>
      <w:r w:rsidR="00472D1D">
        <w:rPr>
          <w:sz w:val="24"/>
          <w:szCs w:val="24"/>
        </w:rPr>
        <w:t>patirtį;</w:t>
      </w:r>
    </w:p>
    <w:p w14:paraId="14D3DAA6" w14:textId="649CAAEA" w:rsidR="00997F39" w:rsidRPr="00BC64AB" w:rsidRDefault="00EC7163" w:rsidP="00BC64AB">
      <w:pPr>
        <w:pStyle w:val="Pagrindinistekstas"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983692" w:rsidRPr="001565A5">
        <w:rPr>
          <w:sz w:val="24"/>
          <w:szCs w:val="24"/>
        </w:rPr>
        <w:t>.</w:t>
      </w:r>
      <w:r w:rsidR="00E86E02">
        <w:rPr>
          <w:sz w:val="24"/>
          <w:szCs w:val="24"/>
        </w:rPr>
        <w:t>4</w:t>
      </w:r>
      <w:r w:rsidR="00983692" w:rsidRPr="001565A5">
        <w:rPr>
          <w:sz w:val="24"/>
          <w:szCs w:val="24"/>
        </w:rPr>
        <w:t>.</w:t>
      </w:r>
      <w:r w:rsidR="007D7498">
        <w:rPr>
          <w:sz w:val="24"/>
          <w:szCs w:val="24"/>
        </w:rPr>
        <w:tab/>
      </w:r>
      <w:r w:rsidR="007D7498">
        <w:rPr>
          <w:sz w:val="24"/>
          <w:szCs w:val="24"/>
          <w:shd w:val="clear" w:color="auto" w:fill="FFFFFF"/>
        </w:rPr>
        <w:t>būti susipažinęs</w:t>
      </w:r>
      <w:r w:rsidR="00997F39" w:rsidRPr="001565A5">
        <w:rPr>
          <w:sz w:val="24"/>
          <w:szCs w:val="24"/>
          <w:shd w:val="clear" w:color="auto" w:fill="FFFFFF"/>
        </w:rPr>
        <w:t xml:space="preserve"> su Lietuvos Respublikos </w:t>
      </w:r>
      <w:r w:rsidR="007D7498">
        <w:rPr>
          <w:sz w:val="24"/>
          <w:szCs w:val="24"/>
          <w:shd w:val="clear" w:color="auto" w:fill="FFFFFF"/>
        </w:rPr>
        <w:t xml:space="preserve">teisės aktais, </w:t>
      </w:r>
      <w:r w:rsidR="00B80288">
        <w:rPr>
          <w:sz w:val="24"/>
          <w:szCs w:val="24"/>
          <w:shd w:val="clear" w:color="auto" w:fill="FFFFFF"/>
        </w:rPr>
        <w:t xml:space="preserve">kuriais </w:t>
      </w:r>
      <w:r w:rsidR="006D228E">
        <w:rPr>
          <w:sz w:val="24"/>
          <w:szCs w:val="24"/>
          <w:shd w:val="clear" w:color="auto" w:fill="FFFFFF"/>
        </w:rPr>
        <w:t>reglament</w:t>
      </w:r>
      <w:r w:rsidR="00F408F5">
        <w:rPr>
          <w:sz w:val="24"/>
          <w:szCs w:val="24"/>
          <w:shd w:val="clear" w:color="auto" w:fill="FFFFFF"/>
        </w:rPr>
        <w:t>uoja</w:t>
      </w:r>
      <w:r w:rsidR="00B80288">
        <w:rPr>
          <w:sz w:val="24"/>
          <w:szCs w:val="24"/>
          <w:shd w:val="clear" w:color="auto" w:fill="FFFFFF"/>
        </w:rPr>
        <w:t>mas</w:t>
      </w:r>
      <w:r w:rsidR="00F408F5">
        <w:rPr>
          <w:sz w:val="24"/>
          <w:szCs w:val="24"/>
          <w:shd w:val="clear" w:color="auto" w:fill="FFFFFF"/>
        </w:rPr>
        <w:t xml:space="preserve"> t</w:t>
      </w:r>
      <w:r w:rsidR="007D7498">
        <w:rPr>
          <w:sz w:val="24"/>
          <w:szCs w:val="24"/>
          <w:shd w:val="clear" w:color="auto" w:fill="FFFFFF"/>
        </w:rPr>
        <w:t>eismo</w:t>
      </w:r>
      <w:r w:rsidR="00997F39" w:rsidRPr="001565A5">
        <w:rPr>
          <w:sz w:val="24"/>
          <w:szCs w:val="24"/>
          <w:shd w:val="clear" w:color="auto" w:fill="FFFFFF"/>
        </w:rPr>
        <w:t xml:space="preserve"> proces</w:t>
      </w:r>
      <w:r w:rsidR="00B80288">
        <w:rPr>
          <w:sz w:val="24"/>
          <w:szCs w:val="24"/>
          <w:shd w:val="clear" w:color="auto" w:fill="FFFFFF"/>
        </w:rPr>
        <w:t>as</w:t>
      </w:r>
      <w:r w:rsidR="00BA3EDC" w:rsidRPr="001565A5">
        <w:rPr>
          <w:sz w:val="24"/>
          <w:szCs w:val="24"/>
        </w:rPr>
        <w:t>;</w:t>
      </w:r>
    </w:p>
    <w:p w14:paraId="1E77E182" w14:textId="1A94E750" w:rsidR="00F408F5" w:rsidRDefault="00EC7163" w:rsidP="00BC64AB">
      <w:pPr>
        <w:pStyle w:val="Pagrindinistekstas"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86E02" w:rsidRPr="00BC64AB">
        <w:rPr>
          <w:sz w:val="24"/>
          <w:szCs w:val="24"/>
        </w:rPr>
        <w:t>.5</w:t>
      </w:r>
      <w:r w:rsidR="00997F39" w:rsidRPr="00BC64AB">
        <w:rPr>
          <w:sz w:val="24"/>
          <w:szCs w:val="24"/>
        </w:rPr>
        <w:t>.</w:t>
      </w:r>
      <w:r w:rsidR="00AC17FE" w:rsidRPr="00BC64AB">
        <w:rPr>
          <w:sz w:val="24"/>
          <w:szCs w:val="24"/>
        </w:rPr>
        <w:tab/>
        <w:t xml:space="preserve">mokėti dirbti </w:t>
      </w:r>
      <w:r w:rsidR="00BC64AB">
        <w:rPr>
          <w:sz w:val="24"/>
          <w:szCs w:val="24"/>
        </w:rPr>
        <w:t>„</w:t>
      </w:r>
      <w:r w:rsidR="00AC17FE" w:rsidRPr="00BC64AB">
        <w:rPr>
          <w:sz w:val="24"/>
          <w:szCs w:val="24"/>
        </w:rPr>
        <w:t>Microsoft Office</w:t>
      </w:r>
      <w:r w:rsidR="00BC64AB">
        <w:rPr>
          <w:sz w:val="24"/>
          <w:szCs w:val="24"/>
        </w:rPr>
        <w:t>“</w:t>
      </w:r>
      <w:r w:rsidR="00AC17FE" w:rsidRPr="003E7992">
        <w:rPr>
          <w:sz w:val="24"/>
          <w:szCs w:val="24"/>
        </w:rPr>
        <w:t xml:space="preserve"> </w:t>
      </w:r>
      <w:r w:rsidR="00AC17FE">
        <w:rPr>
          <w:sz w:val="24"/>
          <w:szCs w:val="24"/>
        </w:rPr>
        <w:t xml:space="preserve">programiniu </w:t>
      </w:r>
      <w:r w:rsidR="00AC17FE" w:rsidRPr="003E7992">
        <w:rPr>
          <w:sz w:val="24"/>
          <w:szCs w:val="24"/>
        </w:rPr>
        <w:t>paketu</w:t>
      </w:r>
      <w:r w:rsidR="00F408F5">
        <w:rPr>
          <w:sz w:val="24"/>
          <w:szCs w:val="24"/>
        </w:rPr>
        <w:t>;</w:t>
      </w:r>
    </w:p>
    <w:p w14:paraId="7812EB79" w14:textId="444EC790" w:rsidR="00A64AD1" w:rsidRPr="003E3DC2" w:rsidRDefault="00EC7163" w:rsidP="00BC64AB">
      <w:pPr>
        <w:pStyle w:val="Pagrindinistekstas"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983692" w:rsidRPr="001565A5">
        <w:rPr>
          <w:sz w:val="24"/>
          <w:szCs w:val="24"/>
        </w:rPr>
        <w:t>.</w:t>
      </w:r>
      <w:r w:rsidR="00E86E02">
        <w:rPr>
          <w:sz w:val="24"/>
          <w:szCs w:val="24"/>
        </w:rPr>
        <w:t>6</w:t>
      </w:r>
      <w:r w:rsidR="00A64AD1" w:rsidRPr="001565A5">
        <w:rPr>
          <w:sz w:val="24"/>
          <w:szCs w:val="24"/>
        </w:rPr>
        <w:t>.</w:t>
      </w:r>
      <w:r w:rsidR="00472D1D">
        <w:rPr>
          <w:sz w:val="24"/>
          <w:szCs w:val="24"/>
        </w:rPr>
        <w:tab/>
        <w:t>i</w:t>
      </w:r>
      <w:r w:rsidR="00472D1D" w:rsidRPr="003E3DC2">
        <w:rPr>
          <w:sz w:val="24"/>
          <w:szCs w:val="24"/>
        </w:rPr>
        <w:t xml:space="preserve">šmanyti </w:t>
      </w:r>
      <w:r w:rsidR="00472D1D">
        <w:rPr>
          <w:sz w:val="24"/>
          <w:szCs w:val="24"/>
        </w:rPr>
        <w:t xml:space="preserve">dokumentų </w:t>
      </w:r>
      <w:r w:rsidR="00D6737E">
        <w:rPr>
          <w:sz w:val="24"/>
          <w:szCs w:val="24"/>
        </w:rPr>
        <w:t xml:space="preserve">rengimo ir </w:t>
      </w:r>
      <w:r w:rsidR="00472D1D">
        <w:rPr>
          <w:sz w:val="24"/>
          <w:szCs w:val="24"/>
        </w:rPr>
        <w:t>įforminimo</w:t>
      </w:r>
      <w:r w:rsidR="00472D1D" w:rsidRPr="003E3DC2">
        <w:rPr>
          <w:sz w:val="24"/>
          <w:szCs w:val="24"/>
        </w:rPr>
        <w:t xml:space="preserve"> taisykles</w:t>
      </w:r>
      <w:r w:rsidR="00472D1D">
        <w:rPr>
          <w:sz w:val="24"/>
          <w:szCs w:val="24"/>
        </w:rPr>
        <w:t xml:space="preserve"> ir gebėti jas taikyti prakti</w:t>
      </w:r>
      <w:r w:rsidR="00D6737E">
        <w:rPr>
          <w:sz w:val="24"/>
          <w:szCs w:val="24"/>
        </w:rPr>
        <w:t>škai</w:t>
      </w:r>
      <w:r w:rsidR="00472D1D">
        <w:rPr>
          <w:sz w:val="24"/>
          <w:szCs w:val="24"/>
        </w:rPr>
        <w:t>;</w:t>
      </w:r>
    </w:p>
    <w:p w14:paraId="08E08A74" w14:textId="5685A0A6" w:rsidR="00A64AD1" w:rsidRDefault="00EC7163" w:rsidP="00BC64AB">
      <w:pPr>
        <w:pStyle w:val="Pagrindinistekstas"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983692">
        <w:rPr>
          <w:sz w:val="24"/>
          <w:szCs w:val="24"/>
        </w:rPr>
        <w:t>.</w:t>
      </w:r>
      <w:r w:rsidR="00E86E02">
        <w:rPr>
          <w:sz w:val="24"/>
          <w:szCs w:val="24"/>
        </w:rPr>
        <w:t>7</w:t>
      </w:r>
      <w:r w:rsidR="00A64AD1" w:rsidRPr="003E3DC2">
        <w:rPr>
          <w:sz w:val="24"/>
          <w:szCs w:val="24"/>
        </w:rPr>
        <w:t>.</w:t>
      </w:r>
      <w:r w:rsidR="00472D1D">
        <w:rPr>
          <w:sz w:val="24"/>
          <w:szCs w:val="24"/>
        </w:rPr>
        <w:tab/>
      </w:r>
      <w:r w:rsidR="00D6737E">
        <w:rPr>
          <w:sz w:val="24"/>
          <w:szCs w:val="24"/>
        </w:rPr>
        <w:t xml:space="preserve">gebėti </w:t>
      </w:r>
      <w:r w:rsidR="00AC17FE" w:rsidRPr="001565A5">
        <w:rPr>
          <w:sz w:val="24"/>
          <w:szCs w:val="24"/>
        </w:rPr>
        <w:t>sklandžiai dėstyti mintis žodžiu ir raštu, gebėti versti sinchroniškai;</w:t>
      </w:r>
    </w:p>
    <w:p w14:paraId="292C439B" w14:textId="23B754EA" w:rsidR="00472D1D" w:rsidRPr="004E395A" w:rsidRDefault="00D26E81" w:rsidP="00BC64AB">
      <w:pPr>
        <w:pStyle w:val="Pagrindinistekstas"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472D1D">
        <w:rPr>
          <w:sz w:val="24"/>
          <w:szCs w:val="24"/>
        </w:rPr>
        <w:t>.</w:t>
      </w:r>
      <w:r w:rsidR="00E86E02">
        <w:rPr>
          <w:sz w:val="24"/>
          <w:szCs w:val="24"/>
        </w:rPr>
        <w:t>8</w:t>
      </w:r>
      <w:r w:rsidR="00472D1D">
        <w:rPr>
          <w:sz w:val="24"/>
          <w:szCs w:val="24"/>
        </w:rPr>
        <w:t>.</w:t>
      </w:r>
      <w:r w:rsidR="00472D1D">
        <w:rPr>
          <w:sz w:val="24"/>
          <w:szCs w:val="24"/>
        </w:rPr>
        <w:tab/>
      </w:r>
      <w:r w:rsidR="00E86E02" w:rsidRPr="004E395A">
        <w:rPr>
          <w:sz w:val="24"/>
          <w:szCs w:val="24"/>
        </w:rPr>
        <w:t>gebėti valdyti, analizuoti, sisteminti, apibendrinti ir kaupti informaciją, teikti išvadas;</w:t>
      </w:r>
    </w:p>
    <w:p w14:paraId="222A6561" w14:textId="26EA7C27" w:rsidR="00E86E02" w:rsidRPr="003E3DC2" w:rsidRDefault="00D26E81" w:rsidP="00BC64AB">
      <w:pPr>
        <w:pStyle w:val="Pagrindinistekstas"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86E02" w:rsidRPr="00D26E81">
        <w:rPr>
          <w:sz w:val="24"/>
          <w:szCs w:val="24"/>
        </w:rPr>
        <w:t>.9.</w:t>
      </w:r>
      <w:r w:rsidR="00E86E02" w:rsidRPr="00D26E81">
        <w:rPr>
          <w:sz w:val="24"/>
          <w:szCs w:val="24"/>
        </w:rPr>
        <w:tab/>
        <w:t>gebėti savarankiškai planuoti ir organizuoti savo veiklą.</w:t>
      </w:r>
    </w:p>
    <w:p w14:paraId="4F800C6F" w14:textId="77777777" w:rsidR="00A64AD1" w:rsidRPr="003E3DC2" w:rsidRDefault="00A64AD1" w:rsidP="00E3144F">
      <w:pPr>
        <w:rPr>
          <w:sz w:val="24"/>
          <w:szCs w:val="24"/>
        </w:rPr>
      </w:pPr>
    </w:p>
    <w:p w14:paraId="7B9EA506" w14:textId="77777777" w:rsidR="00D26E81" w:rsidRDefault="00D26E81" w:rsidP="00CC7C65">
      <w:pPr>
        <w:pStyle w:val="Betarp"/>
        <w:tabs>
          <w:tab w:val="left" w:pos="709"/>
          <w:tab w:val="left" w:pos="1134"/>
        </w:tabs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B58D6">
        <w:rPr>
          <w:rFonts w:asciiTheme="majorBidi" w:hAnsiTheme="majorBidi" w:cstheme="majorBidi"/>
          <w:b/>
          <w:bCs/>
          <w:sz w:val="24"/>
          <w:szCs w:val="24"/>
        </w:rPr>
        <w:t>III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SKYRIUS </w:t>
      </w:r>
    </w:p>
    <w:p w14:paraId="102DD849" w14:textId="77777777" w:rsidR="00D26E81" w:rsidRPr="004B58D6" w:rsidRDefault="00D26E81" w:rsidP="00CC7C65">
      <w:pPr>
        <w:pStyle w:val="Betarp"/>
        <w:tabs>
          <w:tab w:val="left" w:pos="709"/>
          <w:tab w:val="left" w:pos="1134"/>
        </w:tabs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B58D6">
        <w:rPr>
          <w:rFonts w:asciiTheme="majorBidi" w:hAnsiTheme="majorBidi" w:cstheme="majorBidi"/>
          <w:b/>
          <w:bCs/>
          <w:sz w:val="24"/>
          <w:szCs w:val="24"/>
        </w:rPr>
        <w:t>ŠIAS PAREIGAS EINANČIO DARBUOTOJO FUNKCIJOS</w:t>
      </w:r>
    </w:p>
    <w:p w14:paraId="3F14E3BB" w14:textId="568A7A22" w:rsidR="00E33681" w:rsidRDefault="00E33681" w:rsidP="00E3144F">
      <w:pPr>
        <w:rPr>
          <w:sz w:val="24"/>
          <w:szCs w:val="24"/>
        </w:rPr>
      </w:pPr>
    </w:p>
    <w:p w14:paraId="1F714B63" w14:textId="6AB645FC" w:rsidR="00E33681" w:rsidRDefault="00D26E81" w:rsidP="00D26E81">
      <w:pPr>
        <w:tabs>
          <w:tab w:val="left" w:pos="993"/>
          <w:tab w:val="left" w:pos="1134"/>
          <w:tab w:val="right" w:pos="9638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6</w:t>
      </w:r>
      <w:r w:rsidR="00E33681" w:rsidRPr="002A450D">
        <w:rPr>
          <w:sz w:val="24"/>
          <w:szCs w:val="24"/>
        </w:rPr>
        <w:t>.</w:t>
      </w:r>
      <w:r w:rsidR="00F37330">
        <w:rPr>
          <w:sz w:val="24"/>
          <w:szCs w:val="24"/>
        </w:rPr>
        <w:tab/>
      </w:r>
      <w:r w:rsidR="00E33681" w:rsidRPr="002A450D">
        <w:rPr>
          <w:sz w:val="24"/>
          <w:szCs w:val="24"/>
        </w:rPr>
        <w:t xml:space="preserve">Šias pareigas einantis darbuotojas vykdo </w:t>
      </w:r>
      <w:r w:rsidR="00F37330">
        <w:rPr>
          <w:sz w:val="24"/>
          <w:szCs w:val="24"/>
        </w:rPr>
        <w:t xml:space="preserve">šias </w:t>
      </w:r>
      <w:r w:rsidR="00E33681" w:rsidRPr="002A450D">
        <w:rPr>
          <w:sz w:val="24"/>
          <w:szCs w:val="24"/>
        </w:rPr>
        <w:t>funkcijas:</w:t>
      </w:r>
    </w:p>
    <w:p w14:paraId="5865CF42" w14:textId="604CBB1B" w:rsidR="00A64AD1" w:rsidRPr="0052789C" w:rsidRDefault="00D26E81" w:rsidP="00BC64AB">
      <w:pPr>
        <w:pStyle w:val="Pagrindinistekstas2"/>
        <w:tabs>
          <w:tab w:val="left" w:pos="1134"/>
        </w:tabs>
        <w:ind w:firstLine="709"/>
        <w:jc w:val="both"/>
        <w:rPr>
          <w:caps w:val="0"/>
          <w:sz w:val="24"/>
          <w:szCs w:val="24"/>
        </w:rPr>
      </w:pPr>
      <w:r>
        <w:rPr>
          <w:sz w:val="24"/>
          <w:szCs w:val="24"/>
        </w:rPr>
        <w:t>6</w:t>
      </w:r>
      <w:r w:rsidR="00E33681">
        <w:rPr>
          <w:caps w:val="0"/>
          <w:sz w:val="24"/>
          <w:szCs w:val="24"/>
        </w:rPr>
        <w:t>.1.</w:t>
      </w:r>
      <w:r w:rsidR="00032287">
        <w:rPr>
          <w:caps w:val="0"/>
          <w:sz w:val="24"/>
          <w:szCs w:val="24"/>
        </w:rPr>
        <w:tab/>
        <w:t>t</w:t>
      </w:r>
      <w:r w:rsidR="00E33681" w:rsidRPr="003E3DC2">
        <w:rPr>
          <w:caps w:val="0"/>
          <w:sz w:val="24"/>
          <w:szCs w:val="24"/>
        </w:rPr>
        <w:t>eismo posėdyje ver</w:t>
      </w:r>
      <w:r w:rsidR="0052789C">
        <w:rPr>
          <w:caps w:val="0"/>
          <w:sz w:val="24"/>
          <w:szCs w:val="24"/>
        </w:rPr>
        <w:t>čia</w:t>
      </w:r>
      <w:r w:rsidR="00E33681" w:rsidRPr="003E3DC2">
        <w:rPr>
          <w:caps w:val="0"/>
          <w:sz w:val="24"/>
          <w:szCs w:val="24"/>
        </w:rPr>
        <w:t xml:space="preserve"> </w:t>
      </w:r>
      <w:r w:rsidR="00DD3E79" w:rsidRPr="003E3DC2">
        <w:rPr>
          <w:caps w:val="0"/>
          <w:sz w:val="24"/>
          <w:szCs w:val="24"/>
        </w:rPr>
        <w:t xml:space="preserve">žodžiu </w:t>
      </w:r>
      <w:r w:rsidR="00E33681" w:rsidRPr="003E3DC2">
        <w:rPr>
          <w:caps w:val="0"/>
          <w:sz w:val="24"/>
          <w:szCs w:val="24"/>
        </w:rPr>
        <w:t>dalyvaujančių byloje asmenų, nemokančių lietuvių kalbos</w:t>
      </w:r>
      <w:r w:rsidR="00032287">
        <w:rPr>
          <w:caps w:val="0"/>
          <w:sz w:val="24"/>
          <w:szCs w:val="24"/>
        </w:rPr>
        <w:t xml:space="preserve"> ar nepakankamai gerai mokančių lietuvių kalbą</w:t>
      </w:r>
      <w:r w:rsidR="00E33681" w:rsidRPr="003E3DC2">
        <w:rPr>
          <w:caps w:val="0"/>
          <w:sz w:val="24"/>
          <w:szCs w:val="24"/>
        </w:rPr>
        <w:t xml:space="preserve">, paaiškinimus, parodymus, pareiškimus, o šiems asmenims – </w:t>
      </w:r>
      <w:r w:rsidR="00032287">
        <w:rPr>
          <w:caps w:val="0"/>
          <w:sz w:val="24"/>
          <w:szCs w:val="24"/>
        </w:rPr>
        <w:t>kitų byloje dalyvaujančių asmenų paaiškinimus, parodymus, pareiškimus</w:t>
      </w:r>
      <w:r w:rsidR="00E33681" w:rsidRPr="003E3DC2">
        <w:rPr>
          <w:caps w:val="0"/>
          <w:sz w:val="24"/>
          <w:szCs w:val="24"/>
        </w:rPr>
        <w:t xml:space="preserve">, perskaitomų dokumentų turinį, </w:t>
      </w:r>
      <w:r w:rsidR="00032287">
        <w:rPr>
          <w:caps w:val="0"/>
          <w:sz w:val="24"/>
          <w:szCs w:val="24"/>
        </w:rPr>
        <w:t xml:space="preserve">paaiškinimus apie </w:t>
      </w:r>
      <w:r w:rsidR="00E33681" w:rsidRPr="003E3DC2">
        <w:rPr>
          <w:caps w:val="0"/>
          <w:sz w:val="24"/>
          <w:szCs w:val="24"/>
        </w:rPr>
        <w:t xml:space="preserve">procesinių veiksmų esmę, taip pat </w:t>
      </w:r>
      <w:r w:rsidR="00032287">
        <w:rPr>
          <w:caps w:val="0"/>
          <w:sz w:val="24"/>
          <w:szCs w:val="24"/>
        </w:rPr>
        <w:t xml:space="preserve">teisėjų </w:t>
      </w:r>
      <w:r w:rsidR="00E33681" w:rsidRPr="003E3DC2">
        <w:rPr>
          <w:caps w:val="0"/>
          <w:sz w:val="24"/>
          <w:szCs w:val="24"/>
        </w:rPr>
        <w:t xml:space="preserve">kolegijos pirmininko </w:t>
      </w:r>
      <w:r w:rsidR="00032287">
        <w:rPr>
          <w:caps w:val="0"/>
          <w:sz w:val="24"/>
          <w:szCs w:val="24"/>
        </w:rPr>
        <w:t xml:space="preserve">ir kitų </w:t>
      </w:r>
      <w:r w:rsidR="00CF2CD4">
        <w:rPr>
          <w:caps w:val="0"/>
          <w:sz w:val="24"/>
          <w:szCs w:val="24"/>
        </w:rPr>
        <w:t xml:space="preserve">teisėjų </w:t>
      </w:r>
      <w:r w:rsidR="00032287">
        <w:rPr>
          <w:caps w:val="0"/>
          <w:sz w:val="24"/>
          <w:szCs w:val="24"/>
        </w:rPr>
        <w:t xml:space="preserve">kolegijos narių klausimus, </w:t>
      </w:r>
      <w:r w:rsidR="00E33681" w:rsidRPr="003E3DC2">
        <w:rPr>
          <w:caps w:val="0"/>
          <w:sz w:val="24"/>
          <w:szCs w:val="24"/>
        </w:rPr>
        <w:t>patvarkymus, teismo nutartis, sprendimus ir nuosprendžius</w:t>
      </w:r>
      <w:r w:rsidR="00F15BD5">
        <w:rPr>
          <w:caps w:val="0"/>
          <w:sz w:val="24"/>
          <w:szCs w:val="24"/>
        </w:rPr>
        <w:t>;</w:t>
      </w:r>
      <w:r w:rsidR="00E33681" w:rsidRPr="003E3DC2">
        <w:rPr>
          <w:caps w:val="0"/>
          <w:sz w:val="24"/>
          <w:szCs w:val="24"/>
        </w:rPr>
        <w:t xml:space="preserve"> </w:t>
      </w:r>
    </w:p>
    <w:p w14:paraId="54CCFCF4" w14:textId="3B35833A" w:rsidR="0052789C" w:rsidRPr="00D6737E" w:rsidRDefault="00D26E81" w:rsidP="00BC64AB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E33681" w:rsidRPr="0052789C">
        <w:rPr>
          <w:sz w:val="24"/>
          <w:szCs w:val="24"/>
        </w:rPr>
        <w:t>.2.</w:t>
      </w:r>
      <w:r w:rsidR="0018159A">
        <w:rPr>
          <w:sz w:val="24"/>
          <w:szCs w:val="24"/>
        </w:rPr>
        <w:tab/>
      </w:r>
      <w:r w:rsidR="0052789C" w:rsidRPr="00D6737E">
        <w:rPr>
          <w:sz w:val="24"/>
          <w:szCs w:val="24"/>
        </w:rPr>
        <w:t>laiku ir kokybiškai atlieka</w:t>
      </w:r>
      <w:r w:rsidR="00F408F5">
        <w:rPr>
          <w:sz w:val="24"/>
          <w:szCs w:val="24"/>
        </w:rPr>
        <w:t xml:space="preserve"> t</w:t>
      </w:r>
      <w:r w:rsidR="0052789C" w:rsidRPr="00D6737E">
        <w:rPr>
          <w:sz w:val="24"/>
          <w:szCs w:val="24"/>
        </w:rPr>
        <w:t xml:space="preserve">eismo siunčiamų </w:t>
      </w:r>
      <w:r w:rsidR="0018159A" w:rsidRPr="00D6737E">
        <w:rPr>
          <w:sz w:val="24"/>
          <w:szCs w:val="24"/>
        </w:rPr>
        <w:t>procesinių ir kitų dokumentų</w:t>
      </w:r>
      <w:r w:rsidR="0052789C" w:rsidRPr="00D6737E">
        <w:rPr>
          <w:sz w:val="24"/>
          <w:szCs w:val="24"/>
        </w:rPr>
        <w:t xml:space="preserve"> vertimą raštu iš valstybi</w:t>
      </w:r>
      <w:r w:rsidR="00A34CF1" w:rsidRPr="00D6737E">
        <w:rPr>
          <w:sz w:val="24"/>
          <w:szCs w:val="24"/>
        </w:rPr>
        <w:t>nės kalbos į rus</w:t>
      </w:r>
      <w:r w:rsidR="0018159A" w:rsidRPr="00D6737E">
        <w:rPr>
          <w:sz w:val="24"/>
          <w:szCs w:val="24"/>
        </w:rPr>
        <w:t>ų</w:t>
      </w:r>
      <w:r w:rsidR="00F408F5">
        <w:rPr>
          <w:sz w:val="24"/>
          <w:szCs w:val="24"/>
        </w:rPr>
        <w:t xml:space="preserve"> kalbą ir t</w:t>
      </w:r>
      <w:r w:rsidR="0052789C" w:rsidRPr="00D6737E">
        <w:rPr>
          <w:sz w:val="24"/>
          <w:szCs w:val="24"/>
        </w:rPr>
        <w:t>eismo gaunamos koresponde</w:t>
      </w:r>
      <w:r w:rsidR="00A34CF1" w:rsidRPr="00D6737E">
        <w:rPr>
          <w:sz w:val="24"/>
          <w:szCs w:val="24"/>
        </w:rPr>
        <w:t>ncijos vertimą raštu iš rus</w:t>
      </w:r>
      <w:r w:rsidR="0018159A" w:rsidRPr="00D6737E">
        <w:rPr>
          <w:sz w:val="24"/>
          <w:szCs w:val="24"/>
        </w:rPr>
        <w:t>ų</w:t>
      </w:r>
      <w:r w:rsidR="0052789C" w:rsidRPr="00D6737E">
        <w:rPr>
          <w:sz w:val="24"/>
          <w:szCs w:val="24"/>
        </w:rPr>
        <w:t xml:space="preserve"> kalbos į valstybinę kalbą;</w:t>
      </w:r>
    </w:p>
    <w:p w14:paraId="5710FEA5" w14:textId="5CDB601D" w:rsidR="00E33681" w:rsidRPr="00DD3E79" w:rsidRDefault="00D26E81" w:rsidP="00BC64AB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</w:t>
      </w:r>
      <w:r w:rsidR="00983692">
        <w:rPr>
          <w:sz w:val="24"/>
          <w:szCs w:val="24"/>
        </w:rPr>
        <w:t>.</w:t>
      </w:r>
      <w:r w:rsidR="00E3144F">
        <w:rPr>
          <w:sz w:val="24"/>
          <w:szCs w:val="24"/>
        </w:rPr>
        <w:t>3</w:t>
      </w:r>
      <w:r w:rsidR="00A64AD1" w:rsidRPr="003E3DC2">
        <w:rPr>
          <w:sz w:val="24"/>
          <w:szCs w:val="24"/>
        </w:rPr>
        <w:t>.</w:t>
      </w:r>
      <w:r w:rsidR="00E3144F">
        <w:rPr>
          <w:sz w:val="24"/>
          <w:szCs w:val="24"/>
        </w:rPr>
        <w:tab/>
      </w:r>
      <w:r w:rsidR="003C076C">
        <w:rPr>
          <w:sz w:val="24"/>
          <w:szCs w:val="24"/>
        </w:rPr>
        <w:t>v</w:t>
      </w:r>
      <w:r w:rsidR="00F408F5">
        <w:rPr>
          <w:sz w:val="24"/>
          <w:szCs w:val="24"/>
        </w:rPr>
        <w:t>ykdo t</w:t>
      </w:r>
      <w:r w:rsidR="00DD3E79">
        <w:rPr>
          <w:sz w:val="24"/>
          <w:szCs w:val="24"/>
        </w:rPr>
        <w:t xml:space="preserve">eismo pirmininko vardu </w:t>
      </w:r>
      <w:r w:rsidR="00DD3E79" w:rsidRPr="00DD3E79">
        <w:rPr>
          <w:sz w:val="24"/>
          <w:szCs w:val="24"/>
        </w:rPr>
        <w:t>gautų ir siunčiamų dokumentų</w:t>
      </w:r>
      <w:r w:rsidR="00725CC4">
        <w:rPr>
          <w:sz w:val="24"/>
          <w:szCs w:val="24"/>
        </w:rPr>
        <w:t>,</w:t>
      </w:r>
      <w:r w:rsidR="00DD3E79" w:rsidRPr="00DD3E79">
        <w:rPr>
          <w:sz w:val="24"/>
          <w:szCs w:val="24"/>
        </w:rPr>
        <w:t xml:space="preserve"> </w:t>
      </w:r>
      <w:r w:rsidR="00725CC4" w:rsidRPr="00DD3E79">
        <w:rPr>
          <w:sz w:val="24"/>
          <w:szCs w:val="24"/>
        </w:rPr>
        <w:t>informacin</w:t>
      </w:r>
      <w:r w:rsidR="00725CC4">
        <w:rPr>
          <w:sz w:val="24"/>
          <w:szCs w:val="24"/>
        </w:rPr>
        <w:t>ės</w:t>
      </w:r>
      <w:r w:rsidR="00D6737E">
        <w:rPr>
          <w:sz w:val="24"/>
          <w:szCs w:val="24"/>
        </w:rPr>
        <w:t xml:space="preserve"> ir</w:t>
      </w:r>
      <w:r w:rsidR="00725CC4">
        <w:rPr>
          <w:sz w:val="24"/>
          <w:szCs w:val="24"/>
        </w:rPr>
        <w:t xml:space="preserve"> </w:t>
      </w:r>
      <w:r w:rsidR="00725CC4" w:rsidRPr="00DD3E79">
        <w:rPr>
          <w:sz w:val="24"/>
          <w:szCs w:val="24"/>
        </w:rPr>
        <w:t>kit</w:t>
      </w:r>
      <w:r w:rsidR="00725CC4">
        <w:rPr>
          <w:sz w:val="24"/>
          <w:szCs w:val="24"/>
        </w:rPr>
        <w:t xml:space="preserve">os </w:t>
      </w:r>
      <w:r w:rsidR="00725CC4" w:rsidRPr="00DD3E79">
        <w:rPr>
          <w:sz w:val="24"/>
          <w:szCs w:val="24"/>
        </w:rPr>
        <w:t>medžiag</w:t>
      </w:r>
      <w:r w:rsidR="00725CC4">
        <w:rPr>
          <w:sz w:val="24"/>
          <w:szCs w:val="24"/>
        </w:rPr>
        <w:t xml:space="preserve">os </w:t>
      </w:r>
      <w:r w:rsidR="00DD3E79" w:rsidRPr="00DD3E79">
        <w:rPr>
          <w:sz w:val="24"/>
          <w:szCs w:val="24"/>
        </w:rPr>
        <w:t xml:space="preserve">vertimą </w:t>
      </w:r>
      <w:r w:rsidR="00A34CF1">
        <w:rPr>
          <w:sz w:val="24"/>
          <w:szCs w:val="24"/>
        </w:rPr>
        <w:t>į rus</w:t>
      </w:r>
      <w:r w:rsidR="00E3144F">
        <w:rPr>
          <w:sz w:val="24"/>
          <w:szCs w:val="24"/>
        </w:rPr>
        <w:t>ų</w:t>
      </w:r>
      <w:r w:rsidR="00DD3E79">
        <w:rPr>
          <w:sz w:val="24"/>
          <w:szCs w:val="24"/>
        </w:rPr>
        <w:t xml:space="preserve"> kalbą</w:t>
      </w:r>
      <w:r w:rsidR="00D6737E">
        <w:rPr>
          <w:sz w:val="24"/>
          <w:szCs w:val="24"/>
        </w:rPr>
        <w:t xml:space="preserve"> ir iš jos</w:t>
      </w:r>
      <w:r w:rsidR="00725CC4">
        <w:rPr>
          <w:sz w:val="24"/>
          <w:szCs w:val="24"/>
        </w:rPr>
        <w:t>;</w:t>
      </w:r>
      <w:r w:rsidR="00A64AD1" w:rsidRPr="00DD3E79">
        <w:rPr>
          <w:sz w:val="24"/>
          <w:szCs w:val="24"/>
        </w:rPr>
        <w:t xml:space="preserve"> </w:t>
      </w:r>
    </w:p>
    <w:p w14:paraId="4205F042" w14:textId="7D20F051" w:rsidR="00A64AD1" w:rsidRPr="002B65D0" w:rsidRDefault="00D26E81" w:rsidP="00BC64AB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983692">
        <w:rPr>
          <w:sz w:val="24"/>
          <w:szCs w:val="24"/>
        </w:rPr>
        <w:t>.</w:t>
      </w:r>
      <w:r w:rsidR="00E3144F">
        <w:rPr>
          <w:sz w:val="24"/>
          <w:szCs w:val="24"/>
        </w:rPr>
        <w:t>4</w:t>
      </w:r>
      <w:r w:rsidR="00A64AD1" w:rsidRPr="003E3DC2">
        <w:rPr>
          <w:sz w:val="24"/>
          <w:szCs w:val="24"/>
        </w:rPr>
        <w:t>.</w:t>
      </w:r>
      <w:r w:rsidR="0018159A">
        <w:rPr>
          <w:sz w:val="24"/>
          <w:szCs w:val="24"/>
        </w:rPr>
        <w:tab/>
      </w:r>
      <w:r w:rsidR="003C076C" w:rsidRPr="002B65D0">
        <w:rPr>
          <w:sz w:val="24"/>
          <w:szCs w:val="24"/>
        </w:rPr>
        <w:t>l</w:t>
      </w:r>
      <w:r w:rsidR="00725CC4" w:rsidRPr="002B65D0">
        <w:rPr>
          <w:sz w:val="24"/>
          <w:szCs w:val="24"/>
        </w:rPr>
        <w:t>ydi užsienio šalių deleg</w:t>
      </w:r>
      <w:r w:rsidR="0052789C">
        <w:rPr>
          <w:sz w:val="24"/>
          <w:szCs w:val="24"/>
        </w:rPr>
        <w:t>acijų atstovus</w:t>
      </w:r>
      <w:r w:rsidR="00D6737E">
        <w:rPr>
          <w:sz w:val="24"/>
          <w:szCs w:val="24"/>
        </w:rPr>
        <w:t>, kai jie</w:t>
      </w:r>
      <w:r w:rsidR="0052789C">
        <w:rPr>
          <w:sz w:val="24"/>
          <w:szCs w:val="24"/>
        </w:rPr>
        <w:t xml:space="preserve"> </w:t>
      </w:r>
      <w:r w:rsidR="00D6737E">
        <w:rPr>
          <w:sz w:val="24"/>
          <w:szCs w:val="24"/>
        </w:rPr>
        <w:t>lankosi</w:t>
      </w:r>
      <w:r w:rsidR="0052789C">
        <w:rPr>
          <w:sz w:val="24"/>
          <w:szCs w:val="24"/>
        </w:rPr>
        <w:t xml:space="preserve"> </w:t>
      </w:r>
      <w:r w:rsidR="00F408F5">
        <w:rPr>
          <w:sz w:val="24"/>
          <w:szCs w:val="24"/>
        </w:rPr>
        <w:t>t</w:t>
      </w:r>
      <w:r w:rsidR="00725CC4" w:rsidRPr="002B65D0">
        <w:rPr>
          <w:sz w:val="24"/>
          <w:szCs w:val="24"/>
        </w:rPr>
        <w:t>eisme</w:t>
      </w:r>
      <w:r w:rsidR="00725CC4" w:rsidRPr="002B65D0">
        <w:t>;</w:t>
      </w:r>
    </w:p>
    <w:p w14:paraId="78DEF887" w14:textId="4F820DDB" w:rsidR="00DD3E79" w:rsidRPr="00D6737E" w:rsidRDefault="00D26E81" w:rsidP="00BC64AB">
      <w:pPr>
        <w:tabs>
          <w:tab w:val="left" w:pos="1134"/>
        </w:tabs>
        <w:ind w:firstLine="709"/>
        <w:jc w:val="both"/>
      </w:pPr>
      <w:r>
        <w:rPr>
          <w:sz w:val="24"/>
          <w:szCs w:val="24"/>
        </w:rPr>
        <w:t>6</w:t>
      </w:r>
      <w:r w:rsidR="00983692">
        <w:rPr>
          <w:sz w:val="24"/>
          <w:szCs w:val="24"/>
        </w:rPr>
        <w:t>.</w:t>
      </w:r>
      <w:r w:rsidR="00E3144F">
        <w:rPr>
          <w:sz w:val="24"/>
          <w:szCs w:val="24"/>
        </w:rPr>
        <w:t>5</w:t>
      </w:r>
      <w:r w:rsidR="00A64AD1" w:rsidRPr="003E3DC2">
        <w:rPr>
          <w:sz w:val="24"/>
          <w:szCs w:val="24"/>
        </w:rPr>
        <w:t>.</w:t>
      </w:r>
      <w:r w:rsidR="0018159A">
        <w:rPr>
          <w:sz w:val="24"/>
          <w:szCs w:val="24"/>
        </w:rPr>
        <w:tab/>
      </w:r>
      <w:r w:rsidR="00F408F5">
        <w:rPr>
          <w:sz w:val="24"/>
          <w:szCs w:val="24"/>
        </w:rPr>
        <w:t>verčia oficialių susitikimų t</w:t>
      </w:r>
      <w:r w:rsidR="00725CC4" w:rsidRPr="003E3DC2">
        <w:rPr>
          <w:sz w:val="24"/>
          <w:szCs w:val="24"/>
        </w:rPr>
        <w:t xml:space="preserve">eisme </w:t>
      </w:r>
      <w:r w:rsidR="00435999">
        <w:rPr>
          <w:sz w:val="24"/>
          <w:szCs w:val="24"/>
        </w:rPr>
        <w:t>ir</w:t>
      </w:r>
      <w:r w:rsidR="00725CC4" w:rsidRPr="003E3DC2">
        <w:rPr>
          <w:sz w:val="24"/>
          <w:szCs w:val="24"/>
        </w:rPr>
        <w:t xml:space="preserve"> tarptautinių renginių (konferencijų, seminarų ir </w:t>
      </w:r>
      <w:r w:rsidR="004C3AFB">
        <w:rPr>
          <w:sz w:val="24"/>
          <w:szCs w:val="24"/>
        </w:rPr>
        <w:t>pan</w:t>
      </w:r>
      <w:r w:rsidR="00725CC4" w:rsidRPr="003E3DC2">
        <w:rPr>
          <w:sz w:val="24"/>
          <w:szCs w:val="24"/>
        </w:rPr>
        <w:t>.) metu</w:t>
      </w:r>
      <w:r w:rsidR="002B65D0">
        <w:rPr>
          <w:sz w:val="24"/>
          <w:szCs w:val="24"/>
        </w:rPr>
        <w:t xml:space="preserve">, padeda </w:t>
      </w:r>
      <w:r w:rsidR="00F408F5">
        <w:rPr>
          <w:sz w:val="24"/>
          <w:szCs w:val="24"/>
        </w:rPr>
        <w:t>t</w:t>
      </w:r>
      <w:r w:rsidR="002B65D0">
        <w:rPr>
          <w:sz w:val="24"/>
          <w:szCs w:val="24"/>
        </w:rPr>
        <w:t>eismo darbuotojam</w:t>
      </w:r>
      <w:r w:rsidR="006D228E">
        <w:rPr>
          <w:sz w:val="24"/>
          <w:szCs w:val="24"/>
        </w:rPr>
        <w:t>s</w:t>
      </w:r>
      <w:r w:rsidR="002B65D0">
        <w:rPr>
          <w:sz w:val="24"/>
          <w:szCs w:val="24"/>
        </w:rPr>
        <w:t xml:space="preserve"> reng</w:t>
      </w:r>
      <w:r w:rsidR="0051416B">
        <w:rPr>
          <w:sz w:val="24"/>
          <w:szCs w:val="24"/>
        </w:rPr>
        <w:t>t</w:t>
      </w:r>
      <w:r w:rsidR="002B65D0">
        <w:rPr>
          <w:sz w:val="24"/>
          <w:szCs w:val="24"/>
        </w:rPr>
        <w:t>i pra</w:t>
      </w:r>
      <w:r w:rsidR="00A34CF1">
        <w:rPr>
          <w:sz w:val="24"/>
          <w:szCs w:val="24"/>
        </w:rPr>
        <w:t>nešimus rus</w:t>
      </w:r>
      <w:r w:rsidR="00E3144F">
        <w:rPr>
          <w:sz w:val="24"/>
          <w:szCs w:val="24"/>
        </w:rPr>
        <w:t>ų</w:t>
      </w:r>
      <w:r w:rsidR="002B65D0">
        <w:rPr>
          <w:sz w:val="24"/>
          <w:szCs w:val="24"/>
        </w:rPr>
        <w:t xml:space="preserve"> kalba konferencijoms</w:t>
      </w:r>
      <w:r w:rsidR="00D6737E">
        <w:rPr>
          <w:sz w:val="24"/>
          <w:szCs w:val="24"/>
        </w:rPr>
        <w:t>,</w:t>
      </w:r>
      <w:r w:rsidR="002B65D0">
        <w:rPr>
          <w:sz w:val="24"/>
          <w:szCs w:val="24"/>
        </w:rPr>
        <w:t xml:space="preserve"> seminarams, darbo susitikimams</w:t>
      </w:r>
      <w:r w:rsidR="00725CC4">
        <w:rPr>
          <w:sz w:val="24"/>
          <w:szCs w:val="24"/>
        </w:rPr>
        <w:t>;</w:t>
      </w:r>
    </w:p>
    <w:p w14:paraId="1CF14A1B" w14:textId="6B942CE8" w:rsidR="00A64AD1" w:rsidRDefault="00D26E81" w:rsidP="00BC64AB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E3144F">
        <w:rPr>
          <w:sz w:val="24"/>
          <w:szCs w:val="24"/>
        </w:rPr>
        <w:t>.6</w:t>
      </w:r>
      <w:r w:rsidR="00DD3E79">
        <w:rPr>
          <w:sz w:val="24"/>
          <w:szCs w:val="24"/>
        </w:rPr>
        <w:t>.</w:t>
      </w:r>
      <w:r w:rsidR="00E3144F">
        <w:rPr>
          <w:sz w:val="24"/>
          <w:szCs w:val="24"/>
        </w:rPr>
        <w:tab/>
      </w:r>
      <w:r w:rsidR="00435999">
        <w:rPr>
          <w:sz w:val="24"/>
          <w:szCs w:val="24"/>
        </w:rPr>
        <w:t>verčia</w:t>
      </w:r>
      <w:r w:rsidR="00A64AD1" w:rsidRPr="003E3DC2">
        <w:rPr>
          <w:sz w:val="24"/>
          <w:szCs w:val="24"/>
        </w:rPr>
        <w:t xml:space="preserve"> oficialioms delegacijoms komandiruočių į užsienį metu</w:t>
      </w:r>
      <w:r w:rsidR="00725CC4">
        <w:rPr>
          <w:sz w:val="24"/>
          <w:szCs w:val="24"/>
        </w:rPr>
        <w:t>;</w:t>
      </w:r>
      <w:r w:rsidR="00A64AD1" w:rsidRPr="003E3DC2">
        <w:rPr>
          <w:sz w:val="24"/>
          <w:szCs w:val="24"/>
        </w:rPr>
        <w:t xml:space="preserve"> </w:t>
      </w:r>
    </w:p>
    <w:p w14:paraId="6FB4B969" w14:textId="03F02E62" w:rsidR="004C3AFB" w:rsidRPr="003E3DC2" w:rsidRDefault="00D26E81" w:rsidP="00BC64AB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4C3AFB">
        <w:rPr>
          <w:sz w:val="24"/>
          <w:szCs w:val="24"/>
        </w:rPr>
        <w:t>.7.</w:t>
      </w:r>
      <w:r w:rsidR="004C3AFB">
        <w:rPr>
          <w:sz w:val="24"/>
          <w:szCs w:val="24"/>
        </w:rPr>
        <w:tab/>
      </w:r>
      <w:r w:rsidR="00702221">
        <w:rPr>
          <w:sz w:val="24"/>
          <w:szCs w:val="24"/>
        </w:rPr>
        <w:t xml:space="preserve">pagal nustatytą tvarką </w:t>
      </w:r>
      <w:r w:rsidR="004C3AFB">
        <w:rPr>
          <w:sz w:val="24"/>
          <w:szCs w:val="24"/>
        </w:rPr>
        <w:t>pavaduoja kitą</w:t>
      </w:r>
      <w:r w:rsidR="000E1D07">
        <w:rPr>
          <w:sz w:val="24"/>
          <w:szCs w:val="24"/>
        </w:rPr>
        <w:t xml:space="preserve"> Raštinės</w:t>
      </w:r>
      <w:r w:rsidR="004C3A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skyriaus </w:t>
      </w:r>
      <w:r w:rsidR="004C3AFB">
        <w:rPr>
          <w:sz w:val="24"/>
          <w:szCs w:val="24"/>
        </w:rPr>
        <w:t>vyriausiąjį vertėją</w:t>
      </w:r>
      <w:r w:rsidR="004C3AFB" w:rsidRPr="004E395A">
        <w:rPr>
          <w:sz w:val="24"/>
          <w:szCs w:val="24"/>
        </w:rPr>
        <w:t xml:space="preserve"> (rusų kalbos)</w:t>
      </w:r>
      <w:r w:rsidR="004C3AFB">
        <w:rPr>
          <w:sz w:val="24"/>
          <w:szCs w:val="24"/>
        </w:rPr>
        <w:t>, jam nesant darbe;</w:t>
      </w:r>
    </w:p>
    <w:p w14:paraId="0339D58D" w14:textId="72A6ECF3" w:rsidR="00A64AD1" w:rsidRPr="0052789C" w:rsidRDefault="00D26E81" w:rsidP="00BC64AB">
      <w:pPr>
        <w:pStyle w:val="Antrat4"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983692">
        <w:rPr>
          <w:sz w:val="24"/>
          <w:szCs w:val="24"/>
        </w:rPr>
        <w:t>.</w:t>
      </w:r>
      <w:r w:rsidR="004C3AFB">
        <w:rPr>
          <w:sz w:val="24"/>
          <w:szCs w:val="24"/>
        </w:rPr>
        <w:t>8</w:t>
      </w:r>
      <w:r w:rsidR="00A64AD1" w:rsidRPr="003E3DC2">
        <w:rPr>
          <w:sz w:val="24"/>
          <w:szCs w:val="24"/>
        </w:rPr>
        <w:t>.</w:t>
      </w:r>
      <w:r w:rsidR="00D6737E">
        <w:rPr>
          <w:sz w:val="24"/>
          <w:szCs w:val="24"/>
        </w:rPr>
        <w:tab/>
      </w:r>
      <w:r w:rsidR="0052789C" w:rsidRPr="0052789C">
        <w:rPr>
          <w:sz w:val="24"/>
          <w:szCs w:val="24"/>
        </w:rPr>
        <w:t xml:space="preserve">vykdo kitus </w:t>
      </w:r>
      <w:r w:rsidR="007228CE">
        <w:rPr>
          <w:sz w:val="24"/>
          <w:szCs w:val="24"/>
        </w:rPr>
        <w:t>t</w:t>
      </w:r>
      <w:r w:rsidR="00E3144F">
        <w:rPr>
          <w:sz w:val="24"/>
          <w:szCs w:val="24"/>
        </w:rPr>
        <w:t xml:space="preserve">eismo pirmininko, </w:t>
      </w:r>
      <w:r>
        <w:rPr>
          <w:sz w:val="24"/>
          <w:szCs w:val="24"/>
        </w:rPr>
        <w:t xml:space="preserve">teismo </w:t>
      </w:r>
      <w:r w:rsidR="00E3144F">
        <w:rPr>
          <w:sz w:val="24"/>
          <w:szCs w:val="24"/>
        </w:rPr>
        <w:t xml:space="preserve">kanclerio ir </w:t>
      </w:r>
      <w:r w:rsidR="007228CE">
        <w:rPr>
          <w:sz w:val="24"/>
          <w:szCs w:val="24"/>
        </w:rPr>
        <w:t>Raštinės</w:t>
      </w:r>
      <w:r w:rsidR="0052789C" w:rsidRPr="005278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skyriaus </w:t>
      </w:r>
      <w:r w:rsidR="0052789C" w:rsidRPr="0052789C">
        <w:rPr>
          <w:sz w:val="24"/>
          <w:szCs w:val="24"/>
        </w:rPr>
        <w:t xml:space="preserve">vedėjo </w:t>
      </w:r>
      <w:r w:rsidR="00E3144F" w:rsidRPr="004E395A">
        <w:rPr>
          <w:sz w:val="24"/>
          <w:szCs w:val="24"/>
        </w:rPr>
        <w:t xml:space="preserve">nenuolatinio pobūdžio pavedimus, kad būtų pasiekti </w:t>
      </w:r>
      <w:r w:rsidR="007228CE" w:rsidRPr="004E395A">
        <w:rPr>
          <w:sz w:val="24"/>
          <w:szCs w:val="24"/>
        </w:rPr>
        <w:t xml:space="preserve">teismo </w:t>
      </w:r>
      <w:r w:rsidR="00E3144F" w:rsidRPr="004E395A">
        <w:rPr>
          <w:sz w:val="24"/>
          <w:szCs w:val="24"/>
        </w:rPr>
        <w:t xml:space="preserve">strateginiai </w:t>
      </w:r>
      <w:r w:rsidR="00702221">
        <w:rPr>
          <w:sz w:val="24"/>
          <w:szCs w:val="24"/>
        </w:rPr>
        <w:t xml:space="preserve">veiklos </w:t>
      </w:r>
      <w:r w:rsidR="00E3144F" w:rsidRPr="004E395A">
        <w:rPr>
          <w:sz w:val="24"/>
          <w:szCs w:val="24"/>
        </w:rPr>
        <w:t>tikslai.</w:t>
      </w:r>
    </w:p>
    <w:p w14:paraId="5CC244FB" w14:textId="77777777" w:rsidR="00CC3DF3" w:rsidRDefault="00CC3DF3" w:rsidP="00E3144F">
      <w:pPr>
        <w:jc w:val="center"/>
        <w:rPr>
          <w:b/>
          <w:sz w:val="24"/>
          <w:szCs w:val="24"/>
        </w:rPr>
      </w:pPr>
    </w:p>
    <w:p w14:paraId="545F7D51" w14:textId="77777777" w:rsidR="00D26E81" w:rsidRDefault="00D26E81" w:rsidP="00CC7C65">
      <w:pPr>
        <w:pStyle w:val="Betarp"/>
        <w:tabs>
          <w:tab w:val="left" w:pos="709"/>
        </w:tabs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B58D6">
        <w:rPr>
          <w:rFonts w:asciiTheme="majorBidi" w:hAnsiTheme="majorBidi" w:cstheme="majorBidi"/>
          <w:b/>
          <w:bCs/>
          <w:sz w:val="24"/>
          <w:szCs w:val="24"/>
        </w:rPr>
        <w:t>IV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SKYRIUS </w:t>
      </w:r>
    </w:p>
    <w:p w14:paraId="6E578090" w14:textId="77777777" w:rsidR="00D26E81" w:rsidRPr="004B58D6" w:rsidRDefault="00D26E81" w:rsidP="00CC7C65">
      <w:pPr>
        <w:pStyle w:val="Betarp"/>
        <w:tabs>
          <w:tab w:val="left" w:pos="709"/>
        </w:tabs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4B58D6">
        <w:rPr>
          <w:rFonts w:asciiTheme="majorBidi" w:hAnsiTheme="majorBidi" w:cstheme="majorBidi"/>
          <w:b/>
          <w:bCs/>
          <w:sz w:val="24"/>
          <w:szCs w:val="24"/>
        </w:rPr>
        <w:t>TSAKOMYBĖ</w:t>
      </w:r>
    </w:p>
    <w:p w14:paraId="7B9F561D" w14:textId="77777777" w:rsidR="005E44AA" w:rsidRDefault="005E44AA" w:rsidP="00E3144F">
      <w:pPr>
        <w:tabs>
          <w:tab w:val="left" w:pos="684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2AB781C2" w14:textId="62A76B27" w:rsidR="005E44AA" w:rsidRDefault="005E44AA" w:rsidP="00D26E81">
      <w:pPr>
        <w:tabs>
          <w:tab w:val="left" w:pos="709"/>
          <w:tab w:val="left" w:pos="993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D26E81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</w:t>
      </w:r>
      <w:r w:rsidR="00E3144F">
        <w:rPr>
          <w:color w:val="000000"/>
          <w:sz w:val="24"/>
          <w:szCs w:val="24"/>
        </w:rPr>
        <w:tab/>
      </w:r>
      <w:bookmarkStart w:id="0" w:name="_Hlk157346843"/>
      <w:r w:rsidR="00D26E81" w:rsidRPr="001B47DE">
        <w:rPr>
          <w:rFonts w:asciiTheme="majorBidi" w:hAnsiTheme="majorBidi" w:cstheme="majorBidi"/>
          <w:color w:val="000000"/>
          <w:sz w:val="24"/>
          <w:szCs w:val="24"/>
        </w:rPr>
        <w:t>Šias pareigas einantis darbuotojas</w:t>
      </w:r>
      <w:bookmarkEnd w:id="0"/>
      <w:r w:rsidR="00CC7C65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atsako už tinkamą:</w:t>
      </w:r>
    </w:p>
    <w:p w14:paraId="5CF9C69E" w14:textId="6EB530B1" w:rsidR="00E3144F" w:rsidRPr="00E3144F" w:rsidRDefault="00D26E81" w:rsidP="00BC64AB">
      <w:pPr>
        <w:tabs>
          <w:tab w:val="left" w:pos="709"/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</w:t>
      </w:r>
      <w:r w:rsidR="00E3144F" w:rsidRPr="00E3144F">
        <w:rPr>
          <w:color w:val="000000"/>
          <w:sz w:val="24"/>
          <w:szCs w:val="24"/>
        </w:rPr>
        <w:t>.1.</w:t>
      </w:r>
      <w:r w:rsidR="00E3144F" w:rsidRPr="00E3144F">
        <w:rPr>
          <w:color w:val="000000"/>
          <w:sz w:val="24"/>
          <w:szCs w:val="24"/>
        </w:rPr>
        <w:tab/>
        <w:t>pavestų funkcijų vykdymą laiku;</w:t>
      </w:r>
    </w:p>
    <w:p w14:paraId="75457EC0" w14:textId="52BA1695" w:rsidR="00E3144F" w:rsidRDefault="00D26E81" w:rsidP="00BC64AB">
      <w:pPr>
        <w:tabs>
          <w:tab w:val="left" w:pos="709"/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</w:t>
      </w:r>
      <w:r w:rsidR="00E3144F" w:rsidRPr="00E3144F">
        <w:rPr>
          <w:color w:val="000000"/>
          <w:sz w:val="24"/>
          <w:szCs w:val="24"/>
        </w:rPr>
        <w:t>.2.</w:t>
      </w:r>
      <w:r w:rsidR="00E3144F" w:rsidRPr="00E3144F">
        <w:rPr>
          <w:color w:val="000000"/>
          <w:sz w:val="24"/>
          <w:szCs w:val="24"/>
        </w:rPr>
        <w:tab/>
        <w:t>jo žinioje esančių procesinių ir kitų dokumentų saugumą;</w:t>
      </w:r>
    </w:p>
    <w:p w14:paraId="061C8669" w14:textId="733995A5" w:rsidR="00E3144F" w:rsidRPr="00E3144F" w:rsidRDefault="00D26E81" w:rsidP="00BC64AB">
      <w:pPr>
        <w:tabs>
          <w:tab w:val="left" w:pos="709"/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</w:t>
      </w:r>
      <w:r w:rsidR="00E3144F">
        <w:rPr>
          <w:color w:val="000000"/>
          <w:sz w:val="24"/>
          <w:szCs w:val="24"/>
        </w:rPr>
        <w:t>.3.</w:t>
      </w:r>
      <w:r w:rsidR="00E3144F">
        <w:rPr>
          <w:color w:val="000000"/>
          <w:sz w:val="24"/>
          <w:szCs w:val="24"/>
        </w:rPr>
        <w:tab/>
        <w:t>jam patikėtų materialinių vertybių saugumą;</w:t>
      </w:r>
    </w:p>
    <w:p w14:paraId="0F5D2AF6" w14:textId="3882C1A3" w:rsidR="00E3144F" w:rsidRPr="00E3144F" w:rsidRDefault="00D26E81" w:rsidP="00BC64AB">
      <w:pPr>
        <w:tabs>
          <w:tab w:val="left" w:pos="709"/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</w:t>
      </w:r>
      <w:r w:rsidR="00E3144F">
        <w:rPr>
          <w:color w:val="000000"/>
          <w:sz w:val="24"/>
          <w:szCs w:val="24"/>
        </w:rPr>
        <w:t>.4</w:t>
      </w:r>
      <w:r w:rsidR="00E3144F" w:rsidRPr="00E3144F">
        <w:rPr>
          <w:color w:val="000000"/>
          <w:sz w:val="24"/>
          <w:szCs w:val="24"/>
        </w:rPr>
        <w:t>.</w:t>
      </w:r>
      <w:r w:rsidR="00E3144F" w:rsidRPr="00E3144F">
        <w:rPr>
          <w:color w:val="000000"/>
          <w:sz w:val="24"/>
          <w:szCs w:val="24"/>
        </w:rPr>
        <w:tab/>
        <w:t>darbų saugos, gaisrinės saugos ir vidaus darbo taisyklių reikalavimų vykdymą.</w:t>
      </w:r>
    </w:p>
    <w:p w14:paraId="0445D76B" w14:textId="67F0E2BF" w:rsidR="00E3144F" w:rsidRPr="00E3144F" w:rsidRDefault="00D26E81" w:rsidP="00D26E81">
      <w:pPr>
        <w:tabs>
          <w:tab w:val="left" w:pos="709"/>
          <w:tab w:val="left" w:pos="993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</w:t>
      </w:r>
      <w:r w:rsidR="00E3144F" w:rsidRPr="00E3144F">
        <w:rPr>
          <w:color w:val="000000"/>
          <w:sz w:val="24"/>
          <w:szCs w:val="24"/>
        </w:rPr>
        <w:t>.</w:t>
      </w:r>
      <w:r w:rsidR="00E3144F" w:rsidRPr="00E3144F">
        <w:rPr>
          <w:color w:val="000000"/>
          <w:sz w:val="24"/>
          <w:szCs w:val="24"/>
        </w:rPr>
        <w:tab/>
        <w:t>Atsakomybės dyd</w:t>
      </w:r>
      <w:r w:rsidR="00895B03">
        <w:rPr>
          <w:color w:val="000000"/>
          <w:sz w:val="24"/>
          <w:szCs w:val="24"/>
        </w:rPr>
        <w:t>is</w:t>
      </w:r>
      <w:r w:rsidR="00E3144F" w:rsidRPr="00E3144F">
        <w:rPr>
          <w:color w:val="000000"/>
          <w:sz w:val="24"/>
          <w:szCs w:val="24"/>
        </w:rPr>
        <w:t xml:space="preserve"> ir tvark</w:t>
      </w:r>
      <w:r w:rsidR="00895B03">
        <w:rPr>
          <w:color w:val="000000"/>
          <w:sz w:val="24"/>
          <w:szCs w:val="24"/>
        </w:rPr>
        <w:t>a</w:t>
      </w:r>
      <w:r w:rsidR="00E3144F" w:rsidRPr="00E3144F">
        <w:rPr>
          <w:color w:val="000000"/>
          <w:sz w:val="24"/>
          <w:szCs w:val="24"/>
        </w:rPr>
        <w:t xml:space="preserve"> nustat</w:t>
      </w:r>
      <w:r w:rsidR="0051416B">
        <w:rPr>
          <w:color w:val="000000"/>
          <w:sz w:val="24"/>
          <w:szCs w:val="24"/>
        </w:rPr>
        <w:t>yti</w:t>
      </w:r>
      <w:r w:rsidR="00E3144F" w:rsidRPr="00E3144F">
        <w:rPr>
          <w:color w:val="000000"/>
          <w:sz w:val="24"/>
          <w:szCs w:val="24"/>
        </w:rPr>
        <w:t xml:space="preserve"> Lietuvos Respublikos įstatym</w:t>
      </w:r>
      <w:r w:rsidR="00895B03">
        <w:rPr>
          <w:color w:val="000000"/>
          <w:sz w:val="24"/>
          <w:szCs w:val="24"/>
        </w:rPr>
        <w:t>uose</w:t>
      </w:r>
      <w:r w:rsidR="00E3144F" w:rsidRPr="00E3144F">
        <w:rPr>
          <w:color w:val="000000"/>
          <w:sz w:val="24"/>
          <w:szCs w:val="24"/>
        </w:rPr>
        <w:t>.</w:t>
      </w:r>
    </w:p>
    <w:p w14:paraId="0665D241" w14:textId="77777777" w:rsidR="0052789C" w:rsidRDefault="0052789C" w:rsidP="00BC64AB">
      <w:pPr>
        <w:tabs>
          <w:tab w:val="left" w:pos="709"/>
          <w:tab w:val="left" w:pos="1134"/>
        </w:tabs>
        <w:ind w:firstLine="709"/>
        <w:jc w:val="both"/>
        <w:rPr>
          <w:sz w:val="24"/>
          <w:szCs w:val="24"/>
        </w:rPr>
      </w:pPr>
    </w:p>
    <w:p w14:paraId="11DD80A9" w14:textId="77777777" w:rsidR="004E395A" w:rsidRDefault="004E395A" w:rsidP="005E44AA">
      <w:pPr>
        <w:jc w:val="both"/>
        <w:rPr>
          <w:sz w:val="24"/>
          <w:szCs w:val="24"/>
        </w:rPr>
      </w:pPr>
    </w:p>
    <w:p w14:paraId="799D91A8" w14:textId="77777777" w:rsidR="004E395A" w:rsidRDefault="004E395A" w:rsidP="005E44AA">
      <w:pPr>
        <w:jc w:val="both"/>
        <w:rPr>
          <w:sz w:val="24"/>
          <w:szCs w:val="24"/>
        </w:rPr>
      </w:pPr>
    </w:p>
    <w:p w14:paraId="2CE9D810" w14:textId="77777777" w:rsidR="004E395A" w:rsidRDefault="004E395A" w:rsidP="005E44AA">
      <w:pPr>
        <w:jc w:val="both"/>
        <w:rPr>
          <w:sz w:val="24"/>
          <w:szCs w:val="24"/>
        </w:rPr>
      </w:pPr>
    </w:p>
    <w:p w14:paraId="2212A55F" w14:textId="77777777" w:rsidR="004E395A" w:rsidRDefault="004E395A" w:rsidP="005E44AA">
      <w:pPr>
        <w:jc w:val="both"/>
        <w:rPr>
          <w:sz w:val="24"/>
          <w:szCs w:val="24"/>
        </w:rPr>
      </w:pPr>
    </w:p>
    <w:p w14:paraId="405EF2E5" w14:textId="77777777" w:rsidR="005E44AA" w:rsidRDefault="005E44AA" w:rsidP="005E44AA">
      <w:pPr>
        <w:jc w:val="both"/>
        <w:rPr>
          <w:sz w:val="24"/>
          <w:szCs w:val="24"/>
        </w:rPr>
      </w:pPr>
      <w:r>
        <w:rPr>
          <w:sz w:val="24"/>
          <w:szCs w:val="24"/>
        </w:rPr>
        <w:t>Susipažinau</w:t>
      </w:r>
    </w:p>
    <w:p w14:paraId="15991CAD" w14:textId="77777777" w:rsidR="005E44AA" w:rsidRDefault="005E44AA" w:rsidP="005E44AA">
      <w:pPr>
        <w:jc w:val="both"/>
        <w:rPr>
          <w:sz w:val="12"/>
          <w:szCs w:val="12"/>
        </w:rPr>
      </w:pPr>
    </w:p>
    <w:p w14:paraId="2DEDD863" w14:textId="77777777" w:rsidR="005E44AA" w:rsidRDefault="005E44AA" w:rsidP="005E44AA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</w:t>
      </w:r>
      <w:r w:rsidR="00E3144F">
        <w:rPr>
          <w:sz w:val="24"/>
          <w:szCs w:val="24"/>
        </w:rPr>
        <w:t>_________</w:t>
      </w:r>
    </w:p>
    <w:p w14:paraId="18932901" w14:textId="77777777" w:rsidR="005E44AA" w:rsidRDefault="00895B03" w:rsidP="005E44AA">
      <w:pPr>
        <w:jc w:val="both"/>
        <w:rPr>
          <w:sz w:val="24"/>
          <w:szCs w:val="24"/>
        </w:rPr>
      </w:pPr>
      <w:r>
        <w:rPr>
          <w:sz w:val="16"/>
          <w:szCs w:val="16"/>
        </w:rPr>
        <w:t xml:space="preserve">                      </w:t>
      </w:r>
      <w:r w:rsidR="00E3144F">
        <w:rPr>
          <w:sz w:val="16"/>
          <w:szCs w:val="16"/>
        </w:rPr>
        <w:t>(</w:t>
      </w:r>
      <w:r>
        <w:rPr>
          <w:sz w:val="16"/>
          <w:szCs w:val="16"/>
        </w:rPr>
        <w:t>p</w:t>
      </w:r>
      <w:r w:rsidR="005E44AA">
        <w:rPr>
          <w:sz w:val="16"/>
          <w:szCs w:val="16"/>
        </w:rPr>
        <w:t>arašas)</w:t>
      </w:r>
    </w:p>
    <w:p w14:paraId="6098D970" w14:textId="77777777" w:rsidR="005E44AA" w:rsidRDefault="005E44AA" w:rsidP="005E44AA">
      <w:pPr>
        <w:rPr>
          <w:sz w:val="12"/>
          <w:szCs w:val="12"/>
        </w:rPr>
      </w:pPr>
      <w:r>
        <w:rPr>
          <w:sz w:val="16"/>
          <w:szCs w:val="16"/>
        </w:rPr>
        <w:t xml:space="preserve">  </w:t>
      </w:r>
    </w:p>
    <w:p w14:paraId="62DA81DD" w14:textId="77777777" w:rsidR="005E44AA" w:rsidRDefault="005E44AA" w:rsidP="005E44AA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 w14:paraId="73B4F5DD" w14:textId="77777777" w:rsidR="005E44AA" w:rsidRDefault="00895B03" w:rsidP="005E44A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="00E3144F">
        <w:rPr>
          <w:sz w:val="16"/>
          <w:szCs w:val="16"/>
        </w:rPr>
        <w:t>(</w:t>
      </w:r>
      <w:r>
        <w:rPr>
          <w:sz w:val="16"/>
          <w:szCs w:val="16"/>
        </w:rPr>
        <w:t>v</w:t>
      </w:r>
      <w:r w:rsidR="005E44AA">
        <w:rPr>
          <w:sz w:val="16"/>
          <w:szCs w:val="16"/>
        </w:rPr>
        <w:t>ardas, pavardė)</w:t>
      </w:r>
    </w:p>
    <w:p w14:paraId="004925C9" w14:textId="77777777" w:rsidR="005E44AA" w:rsidRDefault="005E44AA" w:rsidP="005E44AA">
      <w:pPr>
        <w:jc w:val="both"/>
        <w:rPr>
          <w:sz w:val="12"/>
          <w:szCs w:val="12"/>
        </w:rPr>
      </w:pPr>
    </w:p>
    <w:p w14:paraId="113B454C" w14:textId="77777777" w:rsidR="005E44AA" w:rsidRDefault="005E44AA" w:rsidP="005E44AA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</w:t>
      </w:r>
      <w:r w:rsidR="00E3144F">
        <w:rPr>
          <w:sz w:val="24"/>
          <w:szCs w:val="24"/>
        </w:rPr>
        <w:t>____________</w:t>
      </w:r>
    </w:p>
    <w:p w14:paraId="29DE2DB5" w14:textId="77777777" w:rsidR="005941F6" w:rsidRPr="00E3144F" w:rsidRDefault="00895B03" w:rsidP="00E3144F">
      <w:pPr>
        <w:tabs>
          <w:tab w:val="left" w:pos="5812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</w:t>
      </w:r>
      <w:r w:rsidR="00E3144F">
        <w:rPr>
          <w:sz w:val="16"/>
          <w:szCs w:val="16"/>
        </w:rPr>
        <w:t>(</w:t>
      </w:r>
      <w:r>
        <w:rPr>
          <w:sz w:val="16"/>
          <w:szCs w:val="16"/>
        </w:rPr>
        <w:t>d</w:t>
      </w:r>
      <w:r w:rsidR="005E44AA">
        <w:rPr>
          <w:sz w:val="16"/>
          <w:szCs w:val="16"/>
        </w:rPr>
        <w:t>ata)</w:t>
      </w:r>
    </w:p>
    <w:sectPr w:rsidR="005941F6" w:rsidRPr="00E3144F" w:rsidSect="00274188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86DA2" w14:textId="77777777" w:rsidR="00274188" w:rsidRDefault="00274188" w:rsidP="00E3144F">
      <w:r>
        <w:separator/>
      </w:r>
    </w:p>
  </w:endnote>
  <w:endnote w:type="continuationSeparator" w:id="0">
    <w:p w14:paraId="343C3C59" w14:textId="77777777" w:rsidR="00274188" w:rsidRDefault="00274188" w:rsidP="00E31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A4889" w14:textId="77777777" w:rsidR="00274188" w:rsidRDefault="00274188" w:rsidP="00E3144F">
      <w:r>
        <w:separator/>
      </w:r>
    </w:p>
  </w:footnote>
  <w:footnote w:type="continuationSeparator" w:id="0">
    <w:p w14:paraId="231B8A7C" w14:textId="77777777" w:rsidR="00274188" w:rsidRDefault="00274188" w:rsidP="00E31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352EE" w14:textId="77777777" w:rsidR="00E3144F" w:rsidRPr="00E3144F" w:rsidRDefault="00E3144F">
    <w:pPr>
      <w:pStyle w:val="Antrats"/>
      <w:jc w:val="center"/>
      <w:rPr>
        <w:sz w:val="24"/>
        <w:szCs w:val="24"/>
      </w:rPr>
    </w:pPr>
    <w:r w:rsidRPr="00E3144F">
      <w:rPr>
        <w:sz w:val="24"/>
        <w:szCs w:val="24"/>
      </w:rPr>
      <w:fldChar w:fldCharType="begin"/>
    </w:r>
    <w:r w:rsidRPr="00E3144F">
      <w:rPr>
        <w:sz w:val="24"/>
        <w:szCs w:val="24"/>
      </w:rPr>
      <w:instrText xml:space="preserve"> PAGE   \* MERGEFORMAT </w:instrText>
    </w:r>
    <w:r w:rsidRPr="00E3144F">
      <w:rPr>
        <w:sz w:val="24"/>
        <w:szCs w:val="24"/>
      </w:rPr>
      <w:fldChar w:fldCharType="separate"/>
    </w:r>
    <w:r w:rsidR="0029436A">
      <w:rPr>
        <w:noProof/>
        <w:sz w:val="24"/>
        <w:szCs w:val="24"/>
      </w:rPr>
      <w:t>2</w:t>
    </w:r>
    <w:r w:rsidRPr="00E3144F">
      <w:rPr>
        <w:sz w:val="24"/>
        <w:szCs w:val="24"/>
      </w:rPr>
      <w:fldChar w:fldCharType="end"/>
    </w:r>
  </w:p>
  <w:p w14:paraId="04F15160" w14:textId="77777777" w:rsidR="00E3144F" w:rsidRDefault="00E3144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5B8F"/>
    <w:multiLevelType w:val="hybridMultilevel"/>
    <w:tmpl w:val="F378E626"/>
    <w:lvl w:ilvl="0" w:tplc="2DE86696">
      <w:start w:val="8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34284B"/>
    <w:multiLevelType w:val="hybridMultilevel"/>
    <w:tmpl w:val="F13C33DA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522C3"/>
    <w:multiLevelType w:val="singleLevel"/>
    <w:tmpl w:val="7E2E3A66"/>
    <w:lvl w:ilvl="0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21404313"/>
    <w:multiLevelType w:val="hybridMultilevel"/>
    <w:tmpl w:val="F092AD8C"/>
    <w:lvl w:ilvl="0" w:tplc="C13CA9D8">
      <w:start w:val="6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B503F"/>
    <w:multiLevelType w:val="hybridMultilevel"/>
    <w:tmpl w:val="52DC4324"/>
    <w:lvl w:ilvl="0" w:tplc="3DDCA114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6945F5"/>
    <w:multiLevelType w:val="multilevel"/>
    <w:tmpl w:val="28B28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965FF0"/>
    <w:multiLevelType w:val="multilevel"/>
    <w:tmpl w:val="768E8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C3095B"/>
    <w:multiLevelType w:val="hybridMultilevel"/>
    <w:tmpl w:val="D6B212D4"/>
    <w:lvl w:ilvl="0" w:tplc="D59C3C84">
      <w:start w:val="1"/>
      <w:numFmt w:val="decimal"/>
      <w:lvlText w:val="%1."/>
      <w:lvlJc w:val="left"/>
      <w:pPr>
        <w:ind w:left="1080" w:hanging="360"/>
      </w:pPr>
      <w:rPr>
        <w:rFonts w:asciiTheme="majorBidi" w:eastAsia="Times New Roman" w:hAnsiTheme="majorBidi" w:cstheme="maj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1309DD"/>
    <w:multiLevelType w:val="hybridMultilevel"/>
    <w:tmpl w:val="251E6F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5810DD"/>
    <w:multiLevelType w:val="hybridMultilevel"/>
    <w:tmpl w:val="67AA5794"/>
    <w:lvl w:ilvl="0" w:tplc="3FDADA68">
      <w:start w:val="8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3E4A21"/>
    <w:multiLevelType w:val="multilevel"/>
    <w:tmpl w:val="10921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D31696"/>
    <w:multiLevelType w:val="multilevel"/>
    <w:tmpl w:val="56A0A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45425B"/>
    <w:multiLevelType w:val="multilevel"/>
    <w:tmpl w:val="B470C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4314110">
    <w:abstractNumId w:val="2"/>
  </w:num>
  <w:num w:numId="2" w16cid:durableId="2470855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1962102">
    <w:abstractNumId w:val="7"/>
  </w:num>
  <w:num w:numId="4" w16cid:durableId="1479179814">
    <w:abstractNumId w:val="11"/>
  </w:num>
  <w:num w:numId="5" w16cid:durableId="1235243328">
    <w:abstractNumId w:val="10"/>
  </w:num>
  <w:num w:numId="6" w16cid:durableId="1139684789">
    <w:abstractNumId w:val="5"/>
  </w:num>
  <w:num w:numId="7" w16cid:durableId="538513311">
    <w:abstractNumId w:val="12"/>
  </w:num>
  <w:num w:numId="8" w16cid:durableId="1833137150">
    <w:abstractNumId w:val="6"/>
  </w:num>
  <w:num w:numId="9" w16cid:durableId="371614602">
    <w:abstractNumId w:val="9"/>
  </w:num>
  <w:num w:numId="10" w16cid:durableId="2138260659">
    <w:abstractNumId w:val="0"/>
  </w:num>
  <w:num w:numId="11" w16cid:durableId="1472096868">
    <w:abstractNumId w:val="4"/>
  </w:num>
  <w:num w:numId="12" w16cid:durableId="1211186457">
    <w:abstractNumId w:val="1"/>
  </w:num>
  <w:num w:numId="13" w16cid:durableId="3706122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69A"/>
    <w:rsid w:val="00000AD7"/>
    <w:rsid w:val="00023200"/>
    <w:rsid w:val="00032287"/>
    <w:rsid w:val="000672BA"/>
    <w:rsid w:val="00080571"/>
    <w:rsid w:val="000E1D07"/>
    <w:rsid w:val="000F03C0"/>
    <w:rsid w:val="0013002A"/>
    <w:rsid w:val="001565A5"/>
    <w:rsid w:val="00170672"/>
    <w:rsid w:val="0018159A"/>
    <w:rsid w:val="00190C78"/>
    <w:rsid w:val="001B37BD"/>
    <w:rsid w:val="001C45FD"/>
    <w:rsid w:val="001C485F"/>
    <w:rsid w:val="001C4D2F"/>
    <w:rsid w:val="001D0553"/>
    <w:rsid w:val="001D4894"/>
    <w:rsid w:val="001E4098"/>
    <w:rsid w:val="001F7A8C"/>
    <w:rsid w:val="0021252C"/>
    <w:rsid w:val="00236B9C"/>
    <w:rsid w:val="00246FA9"/>
    <w:rsid w:val="0025434C"/>
    <w:rsid w:val="00274188"/>
    <w:rsid w:val="002823D3"/>
    <w:rsid w:val="0028645D"/>
    <w:rsid w:val="0029436A"/>
    <w:rsid w:val="002A216A"/>
    <w:rsid w:val="002B65D0"/>
    <w:rsid w:val="002C710D"/>
    <w:rsid w:val="002D794C"/>
    <w:rsid w:val="00316AEB"/>
    <w:rsid w:val="003448F2"/>
    <w:rsid w:val="00345E4F"/>
    <w:rsid w:val="00355A39"/>
    <w:rsid w:val="00372F3F"/>
    <w:rsid w:val="003747BB"/>
    <w:rsid w:val="00381081"/>
    <w:rsid w:val="00381DB6"/>
    <w:rsid w:val="003C076C"/>
    <w:rsid w:val="003E3DC2"/>
    <w:rsid w:val="003E7992"/>
    <w:rsid w:val="003F7BE4"/>
    <w:rsid w:val="004103A2"/>
    <w:rsid w:val="00423CB0"/>
    <w:rsid w:val="00435999"/>
    <w:rsid w:val="00437E77"/>
    <w:rsid w:val="0044002E"/>
    <w:rsid w:val="00441339"/>
    <w:rsid w:val="00447420"/>
    <w:rsid w:val="00451921"/>
    <w:rsid w:val="00472D1D"/>
    <w:rsid w:val="00493AFC"/>
    <w:rsid w:val="004959C8"/>
    <w:rsid w:val="004A6714"/>
    <w:rsid w:val="004B1740"/>
    <w:rsid w:val="004C3AFB"/>
    <w:rsid w:val="004C4CE6"/>
    <w:rsid w:val="004D08D6"/>
    <w:rsid w:val="004E395A"/>
    <w:rsid w:val="0051416B"/>
    <w:rsid w:val="0051544E"/>
    <w:rsid w:val="0052789C"/>
    <w:rsid w:val="00542116"/>
    <w:rsid w:val="00561AE1"/>
    <w:rsid w:val="005941F6"/>
    <w:rsid w:val="005A49A4"/>
    <w:rsid w:val="005E02C3"/>
    <w:rsid w:val="005E44AA"/>
    <w:rsid w:val="00633135"/>
    <w:rsid w:val="006634CA"/>
    <w:rsid w:val="0069132F"/>
    <w:rsid w:val="006B1718"/>
    <w:rsid w:val="006C53D7"/>
    <w:rsid w:val="006D0D95"/>
    <w:rsid w:val="006D228E"/>
    <w:rsid w:val="006F08FA"/>
    <w:rsid w:val="00702221"/>
    <w:rsid w:val="007228CE"/>
    <w:rsid w:val="00725CC4"/>
    <w:rsid w:val="00742142"/>
    <w:rsid w:val="00782B53"/>
    <w:rsid w:val="007C19CB"/>
    <w:rsid w:val="007D5DB3"/>
    <w:rsid w:val="007D7498"/>
    <w:rsid w:val="00822929"/>
    <w:rsid w:val="0087069E"/>
    <w:rsid w:val="00895B03"/>
    <w:rsid w:val="00915D26"/>
    <w:rsid w:val="00924F2E"/>
    <w:rsid w:val="00941F95"/>
    <w:rsid w:val="00983692"/>
    <w:rsid w:val="00997F39"/>
    <w:rsid w:val="009A01EF"/>
    <w:rsid w:val="009A2E82"/>
    <w:rsid w:val="009B5869"/>
    <w:rsid w:val="00A003F2"/>
    <w:rsid w:val="00A13C6D"/>
    <w:rsid w:val="00A213EE"/>
    <w:rsid w:val="00A34CF1"/>
    <w:rsid w:val="00A41F76"/>
    <w:rsid w:val="00A50C2D"/>
    <w:rsid w:val="00A51DDD"/>
    <w:rsid w:val="00A57839"/>
    <w:rsid w:val="00A64AD1"/>
    <w:rsid w:val="00A66B7C"/>
    <w:rsid w:val="00A86742"/>
    <w:rsid w:val="00A925A6"/>
    <w:rsid w:val="00A939C7"/>
    <w:rsid w:val="00AC059E"/>
    <w:rsid w:val="00AC17FE"/>
    <w:rsid w:val="00AE3340"/>
    <w:rsid w:val="00AF0EEA"/>
    <w:rsid w:val="00B36803"/>
    <w:rsid w:val="00B61CEC"/>
    <w:rsid w:val="00B725F5"/>
    <w:rsid w:val="00B80288"/>
    <w:rsid w:val="00B96D40"/>
    <w:rsid w:val="00BA3EDC"/>
    <w:rsid w:val="00BB4DB5"/>
    <w:rsid w:val="00BC2544"/>
    <w:rsid w:val="00BC64AB"/>
    <w:rsid w:val="00C00C58"/>
    <w:rsid w:val="00C07338"/>
    <w:rsid w:val="00C1169A"/>
    <w:rsid w:val="00C21B09"/>
    <w:rsid w:val="00C411EE"/>
    <w:rsid w:val="00C63BA7"/>
    <w:rsid w:val="00CA5D71"/>
    <w:rsid w:val="00CB57C8"/>
    <w:rsid w:val="00CC3DF3"/>
    <w:rsid w:val="00CC7C65"/>
    <w:rsid w:val="00CD7BC0"/>
    <w:rsid w:val="00CE0429"/>
    <w:rsid w:val="00CF2CD4"/>
    <w:rsid w:val="00D26E81"/>
    <w:rsid w:val="00D30568"/>
    <w:rsid w:val="00D41A20"/>
    <w:rsid w:val="00D65903"/>
    <w:rsid w:val="00D6737E"/>
    <w:rsid w:val="00D7382B"/>
    <w:rsid w:val="00D95430"/>
    <w:rsid w:val="00DC1781"/>
    <w:rsid w:val="00DD3E79"/>
    <w:rsid w:val="00DF3857"/>
    <w:rsid w:val="00E071CC"/>
    <w:rsid w:val="00E3144F"/>
    <w:rsid w:val="00E33681"/>
    <w:rsid w:val="00E565C5"/>
    <w:rsid w:val="00E57F2F"/>
    <w:rsid w:val="00E86E02"/>
    <w:rsid w:val="00EB5672"/>
    <w:rsid w:val="00EC7163"/>
    <w:rsid w:val="00F045CF"/>
    <w:rsid w:val="00F15BD5"/>
    <w:rsid w:val="00F22E99"/>
    <w:rsid w:val="00F24B0C"/>
    <w:rsid w:val="00F356AD"/>
    <w:rsid w:val="00F37330"/>
    <w:rsid w:val="00F408F5"/>
    <w:rsid w:val="00F422BE"/>
    <w:rsid w:val="00F435A8"/>
    <w:rsid w:val="00F61ED6"/>
    <w:rsid w:val="00FB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B8B4C3"/>
  <w15:chartTrackingRefBased/>
  <w15:docId w15:val="{717B0481-AE8F-4B8E-ABAF-85B9A6B3C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sz w:val="26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b/>
      <w:sz w:val="28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sz w:val="26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C716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pPr>
      <w:ind w:firstLine="720"/>
      <w:jc w:val="center"/>
    </w:pPr>
    <w:rPr>
      <w:sz w:val="28"/>
    </w:rPr>
  </w:style>
  <w:style w:type="paragraph" w:styleId="Pagrindinistekstas">
    <w:name w:val="Body Text"/>
    <w:basedOn w:val="prastasis"/>
    <w:rPr>
      <w:sz w:val="26"/>
    </w:rPr>
  </w:style>
  <w:style w:type="paragraph" w:styleId="Pagrindinistekstas2">
    <w:name w:val="Body Text 2"/>
    <w:basedOn w:val="prastasis"/>
    <w:pPr>
      <w:jc w:val="center"/>
    </w:pPr>
    <w:rPr>
      <w:caps/>
      <w:sz w:val="26"/>
    </w:rPr>
  </w:style>
  <w:style w:type="paragraph" w:styleId="Pagrindinistekstas3">
    <w:name w:val="Body Text 3"/>
    <w:basedOn w:val="prastasis"/>
    <w:pPr>
      <w:jc w:val="both"/>
    </w:pPr>
    <w:rPr>
      <w:sz w:val="26"/>
    </w:rPr>
  </w:style>
  <w:style w:type="paragraph" w:customStyle="1" w:styleId="prastasistinklapis">
    <w:name w:val="Įprastasis (tinklapis)"/>
    <w:basedOn w:val="prastasis"/>
    <w:uiPriority w:val="99"/>
    <w:unhideWhenUsed/>
    <w:rsid w:val="00997F39"/>
    <w:pPr>
      <w:spacing w:before="100" w:beforeAutospacing="1" w:after="100" w:afterAutospacing="1"/>
    </w:pPr>
    <w:rPr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E3144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3144F"/>
  </w:style>
  <w:style w:type="paragraph" w:styleId="Porat">
    <w:name w:val="footer"/>
    <w:basedOn w:val="prastasis"/>
    <w:link w:val="PoratDiagrama"/>
    <w:rsid w:val="00E3144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3144F"/>
  </w:style>
  <w:style w:type="paragraph" w:styleId="Debesliotekstas">
    <w:name w:val="Balloon Text"/>
    <w:basedOn w:val="prastasis"/>
    <w:link w:val="DebesliotekstasDiagrama"/>
    <w:rsid w:val="00CE0429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E0429"/>
    <w:rPr>
      <w:rFonts w:ascii="Tahoma" w:hAnsi="Tahoma" w:cs="Tahoma"/>
      <w:sz w:val="16"/>
      <w:szCs w:val="16"/>
      <w:lang w:val="lt-LT" w:eastAsia="lt-LT"/>
    </w:rPr>
  </w:style>
  <w:style w:type="paragraph" w:styleId="Pataisymai">
    <w:name w:val="Revision"/>
    <w:hidden/>
    <w:uiPriority w:val="99"/>
    <w:semiHidden/>
    <w:rsid w:val="004C3AFB"/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C7163"/>
    <w:rPr>
      <w:rFonts w:asciiTheme="majorHAnsi" w:eastAsiaTheme="majorEastAsia" w:hAnsiTheme="majorHAnsi" w:cstheme="majorBidi"/>
      <w:color w:val="2F5496" w:themeColor="accent1" w:themeShade="BF"/>
      <w:lang w:val="en-US" w:eastAsia="en-US"/>
    </w:rPr>
  </w:style>
  <w:style w:type="paragraph" w:styleId="Betarp">
    <w:name w:val="No Spacing"/>
    <w:uiPriority w:val="1"/>
    <w:qFormat/>
    <w:rsid w:val="00EC716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EC7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3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2514</Words>
  <Characters>1433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Lietuvos apeliacinis teismas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NSalkauskaite</dc:creator>
  <cp:keywords/>
  <cp:lastModifiedBy>Jelena Vasilionokienė</cp:lastModifiedBy>
  <cp:revision>4</cp:revision>
  <cp:lastPrinted>2019-12-17T11:54:00Z</cp:lastPrinted>
  <dcterms:created xsi:type="dcterms:W3CDTF">2024-02-27T12:10:00Z</dcterms:created>
  <dcterms:modified xsi:type="dcterms:W3CDTF">2024-03-04T14:14:00Z</dcterms:modified>
</cp:coreProperties>
</file>